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79F4BDA" w14:textId="77777777" w:rsidR="00C0317B" w:rsidRPr="00C0317B" w:rsidRDefault="00C0317B" w:rsidP="00C0317B">
      <w:pPr>
        <w:spacing w:line="276" w:lineRule="auto"/>
        <w:ind w:left="5103"/>
        <w:rPr>
          <w:rFonts w:eastAsia="Calibri"/>
          <w:color w:val="000000"/>
          <w:kern w:val="28"/>
          <w:sz w:val="28"/>
          <w:szCs w:val="28"/>
        </w:rPr>
      </w:pPr>
      <w:r w:rsidRPr="00C0317B">
        <w:rPr>
          <w:rFonts w:eastAsia="Calibri"/>
          <w:color w:val="000000"/>
          <w:kern w:val="28"/>
          <w:sz w:val="28"/>
          <w:szCs w:val="28"/>
        </w:rPr>
        <w:t>УТВЕРЖДАЮ</w:t>
      </w:r>
    </w:p>
    <w:p w14:paraId="052DA77E" w14:textId="77777777" w:rsidR="00C0317B" w:rsidRPr="00C0317B" w:rsidRDefault="00C0317B" w:rsidP="00C0317B">
      <w:pPr>
        <w:spacing w:line="276" w:lineRule="auto"/>
        <w:ind w:left="5103"/>
        <w:rPr>
          <w:rFonts w:eastAsia="Calibri"/>
          <w:color w:val="000000"/>
          <w:kern w:val="28"/>
          <w:sz w:val="28"/>
          <w:szCs w:val="28"/>
        </w:rPr>
      </w:pPr>
      <w:r w:rsidRPr="00C0317B">
        <w:rPr>
          <w:rFonts w:eastAsia="Calibri"/>
          <w:color w:val="000000"/>
          <w:kern w:val="28"/>
          <w:sz w:val="28"/>
          <w:szCs w:val="28"/>
        </w:rPr>
        <w:t xml:space="preserve">Заместитель директора </w:t>
      </w:r>
    </w:p>
    <w:p w14:paraId="437F3037" w14:textId="77777777" w:rsidR="00C0317B" w:rsidRPr="00C0317B" w:rsidRDefault="00C0317B" w:rsidP="00C0317B">
      <w:pPr>
        <w:spacing w:line="276" w:lineRule="auto"/>
        <w:ind w:left="5103"/>
        <w:rPr>
          <w:rFonts w:eastAsia="Calibri"/>
          <w:color w:val="000000"/>
          <w:kern w:val="28"/>
          <w:sz w:val="28"/>
          <w:szCs w:val="28"/>
        </w:rPr>
      </w:pPr>
      <w:r w:rsidRPr="00C0317B">
        <w:rPr>
          <w:rFonts w:eastAsia="Calibri"/>
          <w:color w:val="000000"/>
          <w:kern w:val="28"/>
          <w:sz w:val="28"/>
          <w:szCs w:val="28"/>
        </w:rPr>
        <w:t>по учебно-методической работе</w:t>
      </w:r>
    </w:p>
    <w:p w14:paraId="0169849A" w14:textId="77777777" w:rsidR="00C0317B" w:rsidRPr="00C0317B" w:rsidRDefault="00C0317B" w:rsidP="00C0317B">
      <w:pPr>
        <w:spacing w:line="276" w:lineRule="auto"/>
        <w:ind w:left="5103"/>
        <w:rPr>
          <w:rFonts w:eastAsia="Calibri"/>
          <w:color w:val="000000"/>
          <w:kern w:val="28"/>
          <w:sz w:val="28"/>
          <w:szCs w:val="28"/>
        </w:rPr>
      </w:pPr>
      <w:r w:rsidRPr="00C0317B">
        <w:rPr>
          <w:rFonts w:eastAsia="Calibri"/>
          <w:color w:val="000000"/>
          <w:kern w:val="28"/>
          <w:sz w:val="28"/>
          <w:szCs w:val="28"/>
        </w:rPr>
        <w:t>________________ Елькина З.Д.</w:t>
      </w:r>
    </w:p>
    <w:p w14:paraId="4810BA86" w14:textId="77777777" w:rsidR="00C0317B" w:rsidRPr="00C0317B" w:rsidRDefault="00C0317B" w:rsidP="00C0317B">
      <w:pPr>
        <w:spacing w:line="276" w:lineRule="auto"/>
        <w:ind w:left="5103"/>
        <w:rPr>
          <w:rFonts w:eastAsia="Calibri"/>
          <w:color w:val="000000"/>
          <w:kern w:val="28"/>
          <w:sz w:val="28"/>
          <w:szCs w:val="28"/>
        </w:rPr>
      </w:pPr>
      <w:r w:rsidRPr="00C0317B">
        <w:rPr>
          <w:rFonts w:eastAsia="Calibri"/>
          <w:color w:val="000000"/>
          <w:kern w:val="28"/>
          <w:sz w:val="28"/>
          <w:szCs w:val="28"/>
        </w:rPr>
        <w:t>«01» марта 2021г.</w:t>
      </w: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44D07176" w14:textId="77777777" w:rsidR="00C0317B" w:rsidRDefault="00C0317B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5C2158C" w14:textId="77777777" w:rsidR="00A94353" w:rsidRPr="00AC6953" w:rsidRDefault="00A94353" w:rsidP="004F6793">
      <w:pPr>
        <w:widowControl w:val="0"/>
        <w:spacing w:line="360" w:lineRule="auto"/>
        <w:jc w:val="center"/>
        <w:rPr>
          <w:b/>
          <w:bCs/>
          <w:caps/>
          <w:sz w:val="32"/>
          <w:szCs w:val="32"/>
        </w:rPr>
      </w:pPr>
      <w:r w:rsidRPr="00AC6953">
        <w:rPr>
          <w:b/>
          <w:bCs/>
          <w:sz w:val="28"/>
          <w:szCs w:val="28"/>
        </w:rPr>
        <w:t xml:space="preserve">ОГСЭ.02. </w:t>
      </w:r>
      <w:r w:rsidR="008A3D5D">
        <w:rPr>
          <w:b/>
          <w:bCs/>
          <w:sz w:val="28"/>
          <w:szCs w:val="28"/>
        </w:rPr>
        <w:t>«</w:t>
      </w:r>
      <w:r w:rsidRPr="00AC6953">
        <w:rPr>
          <w:b/>
          <w:bCs/>
          <w:sz w:val="28"/>
          <w:szCs w:val="28"/>
        </w:rPr>
        <w:t>ИСТОРИЯ</w:t>
      </w:r>
      <w:r w:rsidR="008A3D5D">
        <w:rPr>
          <w:b/>
          <w:bCs/>
          <w:sz w:val="28"/>
          <w:szCs w:val="28"/>
        </w:rPr>
        <w:t>»</w:t>
      </w:r>
      <w:r w:rsidRPr="00AC6953">
        <w:rPr>
          <w:b/>
          <w:bCs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18AD143" w14:textId="1A8AEE3F" w:rsidR="008903CC" w:rsidRPr="008903CC" w:rsidRDefault="00721C30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136A8250" w14:textId="2985D3C5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8903CC">
        <w:rPr>
          <w:b/>
          <w:bCs/>
          <w:sz w:val="28"/>
          <w:lang w:bidi="ru-RU"/>
        </w:rPr>
        <w:t xml:space="preserve">Специалист по </w:t>
      </w:r>
      <w:r w:rsidR="00721C30">
        <w:rPr>
          <w:b/>
          <w:bCs/>
          <w:sz w:val="28"/>
          <w:lang w:bidi="ru-RU"/>
        </w:rPr>
        <w:t>рекламе</w:t>
      </w:r>
    </w:p>
    <w:p w14:paraId="7815F4B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(базовая подготовка)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230ABE21" w14:textId="4B6F2579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024E43">
        <w:rPr>
          <w:b/>
          <w:bCs/>
          <w:sz w:val="28"/>
          <w:szCs w:val="28"/>
        </w:rPr>
        <w:t xml:space="preserve">1 </w:t>
      </w:r>
      <w:r w:rsidRPr="004E4100">
        <w:rPr>
          <w:b/>
          <w:bCs/>
          <w:sz w:val="28"/>
          <w:szCs w:val="28"/>
        </w:rPr>
        <w:t>г.</w:t>
      </w:r>
    </w:p>
    <w:p w14:paraId="0013BFE6" w14:textId="77777777" w:rsidR="00721C30" w:rsidRPr="00721C30" w:rsidRDefault="00C01B58" w:rsidP="00721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A94353" w:rsidRPr="008903CC">
        <w:rPr>
          <w:sz w:val="28"/>
          <w:szCs w:val="28"/>
        </w:rPr>
        <w:lastRenderedPageBreak/>
        <w:t>Рабочая программа учебной дисциплины</w:t>
      </w:r>
      <w:r w:rsidR="00A94353" w:rsidRPr="008903CC">
        <w:rPr>
          <w:caps/>
          <w:sz w:val="28"/>
          <w:szCs w:val="28"/>
        </w:rPr>
        <w:t xml:space="preserve"> ОГСЭ.02. </w:t>
      </w:r>
      <w:r w:rsidR="00675F15" w:rsidRPr="008903CC">
        <w:rPr>
          <w:caps/>
          <w:sz w:val="28"/>
          <w:szCs w:val="28"/>
        </w:rPr>
        <w:t>«</w:t>
      </w:r>
      <w:r w:rsidR="00A94353" w:rsidRPr="008903CC">
        <w:rPr>
          <w:caps/>
          <w:sz w:val="28"/>
          <w:szCs w:val="28"/>
        </w:rPr>
        <w:t xml:space="preserve">ИСТОРИЯ» </w:t>
      </w:r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</w:t>
      </w:r>
      <w:bookmarkStart w:id="1" w:name="_Hlk98846543"/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 требованиями Федерального государственного образовательного стандарта среднего профессионального образования </w:t>
      </w:r>
      <w:r w:rsidR="008903CC" w:rsidRPr="008903CC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="00721C30">
        <w:rPr>
          <w:color w:val="000000"/>
          <w:kern w:val="28"/>
          <w:sz w:val="28"/>
          <w:szCs w:val="28"/>
          <w:lang w:eastAsia="en-US"/>
        </w:rPr>
        <w:t>42.02.01 Реклама</w:t>
      </w:r>
      <w:r w:rsidR="008903CC" w:rsidRPr="008903CC">
        <w:rPr>
          <w:color w:val="000000"/>
          <w:kern w:val="28"/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r w:rsidR="00721C30" w:rsidRPr="00721C30">
        <w:rPr>
          <w:color w:val="000000"/>
          <w:kern w:val="28"/>
          <w:sz w:val="28"/>
          <w:szCs w:val="28"/>
          <w:lang w:bidi="ru-RU"/>
        </w:rPr>
        <w:t xml:space="preserve">от 12 мая 2014 г. N 510). </w:t>
      </w:r>
    </w:p>
    <w:bookmarkEnd w:id="1"/>
    <w:p w14:paraId="45DFA1B1" w14:textId="77777777" w:rsidR="007F3349" w:rsidRPr="008903CC" w:rsidRDefault="007F3349" w:rsidP="00675F15">
      <w:pPr>
        <w:jc w:val="both"/>
        <w:rPr>
          <w:sz w:val="28"/>
          <w:szCs w:val="28"/>
        </w:rPr>
      </w:pPr>
    </w:p>
    <w:p w14:paraId="2F4AD9D8" w14:textId="77777777" w:rsidR="00A94353" w:rsidRPr="008903CC" w:rsidRDefault="00A94353" w:rsidP="00675F15">
      <w:pPr>
        <w:jc w:val="both"/>
        <w:rPr>
          <w:sz w:val="28"/>
          <w:szCs w:val="28"/>
        </w:rPr>
      </w:pPr>
      <w:r w:rsidRPr="008903CC">
        <w:rPr>
          <w:sz w:val="28"/>
          <w:szCs w:val="28"/>
        </w:rPr>
        <w:t>Программа предназначена для студентов и преподавателей АНО ПО «П</w:t>
      </w:r>
      <w:r w:rsidR="00525714" w:rsidRPr="008903CC">
        <w:rPr>
          <w:sz w:val="28"/>
          <w:szCs w:val="28"/>
        </w:rPr>
        <w:t>ГТК</w:t>
      </w:r>
      <w:r w:rsidRPr="008903CC">
        <w:rPr>
          <w:sz w:val="28"/>
          <w:szCs w:val="28"/>
        </w:rPr>
        <w:t>».</w:t>
      </w:r>
    </w:p>
    <w:p w14:paraId="65940570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AA18EF2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03CC">
        <w:rPr>
          <w:sz w:val="28"/>
          <w:szCs w:val="28"/>
        </w:rPr>
        <w:t>Автор-составитель: Лядова А.С., ст. преподаватель</w:t>
      </w:r>
    </w:p>
    <w:p w14:paraId="3C5FBF77" w14:textId="4A53444E" w:rsidR="007F2122" w:rsidRDefault="007F2122" w:rsidP="007F2122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19650D">
        <w:rPr>
          <w:rFonts w:eastAsia="Calibri"/>
          <w:color w:val="000000"/>
          <w:kern w:val="28"/>
          <w:sz w:val="28"/>
          <w:szCs w:val="28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</w:t>
      </w:r>
      <w:r w:rsidR="00024E43">
        <w:rPr>
          <w:rFonts w:eastAsia="Calibri"/>
          <w:color w:val="000000"/>
          <w:kern w:val="28"/>
          <w:sz w:val="28"/>
          <w:szCs w:val="28"/>
        </w:rPr>
        <w:t>3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 от «2</w:t>
      </w:r>
      <w:r w:rsidR="00024E43">
        <w:rPr>
          <w:rFonts w:eastAsia="Calibri"/>
          <w:color w:val="000000"/>
          <w:kern w:val="28"/>
          <w:sz w:val="28"/>
          <w:szCs w:val="28"/>
        </w:rPr>
        <w:t>2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» </w:t>
      </w:r>
      <w:r w:rsidR="00024E43">
        <w:rPr>
          <w:rFonts w:eastAsia="Calibri"/>
          <w:color w:val="000000"/>
          <w:kern w:val="28"/>
          <w:sz w:val="28"/>
          <w:szCs w:val="28"/>
        </w:rPr>
        <w:t>января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 202</w:t>
      </w:r>
      <w:r w:rsidR="00024E43">
        <w:rPr>
          <w:rFonts w:eastAsia="Calibri"/>
          <w:color w:val="000000"/>
          <w:kern w:val="28"/>
          <w:sz w:val="28"/>
          <w:szCs w:val="28"/>
        </w:rPr>
        <w:t>1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7E9AEA6E" w14:textId="608B9DE5" w:rsidR="00A22C76" w:rsidRPr="0019650D" w:rsidRDefault="00A22C76" w:rsidP="007F2122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A22C76">
        <w:rPr>
          <w:rFonts w:eastAsia="Calibri"/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44A0B4BE" w14:textId="77777777" w:rsidR="00A94353" w:rsidRPr="00C01B58" w:rsidRDefault="00A94353" w:rsidP="004F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</w:pP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2" w:name="_Toc264543481"/>
      <w:bookmarkStart w:id="3" w:name="_Toc264543523"/>
    </w:p>
    <w:bookmarkEnd w:id="2"/>
    <w:bookmarkEnd w:id="3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F60F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6</w:t>
      </w:r>
    </w:p>
    <w:p w14:paraId="279BE60F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14</w:t>
      </w:r>
    </w:p>
    <w:p w14:paraId="22D59396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15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77777777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4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4"/>
      <w:r w:rsidRPr="00611978">
        <w:rPr>
          <w:b/>
          <w:bCs/>
          <w:sz w:val="28"/>
          <w:szCs w:val="28"/>
        </w:rPr>
        <w:t xml:space="preserve"> «ИСТОРИЯ»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7DCC43E5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4B3CA9">
        <w:rPr>
          <w:b/>
          <w:bCs/>
          <w:sz w:val="28"/>
          <w:szCs w:val="28"/>
        </w:rPr>
        <w:t>1.1. Область применения программы</w:t>
      </w:r>
    </w:p>
    <w:p w14:paraId="133DC471" w14:textId="3796D2EC" w:rsidR="00A94353" w:rsidRDefault="00A94353" w:rsidP="00611978">
      <w:pPr>
        <w:pStyle w:val="ConsPlusNormal"/>
        <w:ind w:firstLine="540"/>
        <w:jc w:val="both"/>
        <w:rPr>
          <w:rFonts w:cs="Times New Roman"/>
        </w:rPr>
      </w:pPr>
      <w:r w:rsidRPr="00611978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953">
        <w:rPr>
          <w:rFonts w:ascii="Times New Roman" w:hAnsi="Times New Roman" w:cs="Times New Roman"/>
          <w:sz w:val="28"/>
          <w:szCs w:val="28"/>
        </w:rPr>
        <w:t>ОГСЭ.02 «История» является</w:t>
      </w:r>
      <w:r w:rsidRPr="00611978"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DA4F5C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Pr="004B3CA9">
        <w:rPr>
          <w:rFonts w:ascii="Times New Roman" w:hAnsi="Times New Roman" w:cs="Times New Roman"/>
          <w:sz w:val="28"/>
          <w:szCs w:val="28"/>
        </w:rPr>
        <w:t xml:space="preserve"> в соответствии с ФГОС СПО </w:t>
      </w:r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специальности </w:t>
      </w:r>
      <w:bookmarkStart w:id="5" w:name="_Hlk98846596"/>
      <w:r w:rsidR="00721C30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42.02.01 Реклама</w:t>
      </w:r>
      <w:r w:rsidR="000505D9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5"/>
    <w:p w14:paraId="43A5DAF3" w14:textId="77777777" w:rsidR="00A94353" w:rsidRPr="00DA4F5C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DA4F5C">
        <w:rPr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7E5F0F6A" w14:textId="09733254" w:rsidR="00A94353" w:rsidRPr="000301D0" w:rsidRDefault="00A94353" w:rsidP="00050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  <w:rPr>
          <w:b/>
          <w:bCs/>
        </w:rPr>
      </w:pPr>
      <w:r w:rsidRPr="0036049C">
        <w:rPr>
          <w:sz w:val="28"/>
          <w:szCs w:val="28"/>
        </w:rPr>
        <w:t xml:space="preserve">Учебная дисциплина </w:t>
      </w:r>
      <w:r>
        <w:rPr>
          <w:sz w:val="28"/>
          <w:szCs w:val="28"/>
        </w:rPr>
        <w:t>ОГСЭ.02 «</w:t>
      </w:r>
      <w:r w:rsidRPr="0036049C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 w:rsidRPr="0036049C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дисциплиной</w:t>
      </w:r>
      <w:r w:rsidRPr="0036049C">
        <w:rPr>
          <w:sz w:val="28"/>
          <w:szCs w:val="28"/>
        </w:rPr>
        <w:t xml:space="preserve"> общего гуманитарного и социально-экономического цикла </w:t>
      </w:r>
      <w:r w:rsidRPr="00DA4F5C">
        <w:rPr>
          <w:sz w:val="28"/>
          <w:szCs w:val="28"/>
        </w:rPr>
        <w:t>программы подготовки специалистов среднего звена</w:t>
      </w:r>
      <w:r>
        <w:rPr>
          <w:sz w:val="28"/>
          <w:szCs w:val="28"/>
        </w:rPr>
        <w:t xml:space="preserve"> </w:t>
      </w:r>
      <w:r w:rsidR="000505D9" w:rsidRPr="000505D9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="00721C30">
        <w:rPr>
          <w:color w:val="000000"/>
          <w:kern w:val="28"/>
          <w:sz w:val="28"/>
          <w:szCs w:val="28"/>
          <w:lang w:eastAsia="en-US"/>
        </w:rPr>
        <w:t>42.02.01 Реклама</w:t>
      </w:r>
    </w:p>
    <w:p w14:paraId="1FDF6034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01D0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77A66C2" w14:textId="77777777" w:rsidR="00A94353" w:rsidRPr="00020B22" w:rsidRDefault="00A94353" w:rsidP="00D36178">
      <w:pPr>
        <w:shd w:val="clear" w:color="auto" w:fill="FFFFFF"/>
        <w:tabs>
          <w:tab w:val="left" w:pos="1234"/>
        </w:tabs>
        <w:ind w:firstLine="540"/>
        <w:jc w:val="both"/>
        <w:rPr>
          <w:sz w:val="28"/>
          <w:szCs w:val="28"/>
        </w:rPr>
      </w:pPr>
      <w:r w:rsidRPr="00020B22">
        <w:rPr>
          <w:sz w:val="28"/>
          <w:szCs w:val="28"/>
        </w:rPr>
        <w:t>Цель изучения дисциплины – дать обучающимся понимание основных закономерностей и особенностей исторического процесса, основных этапов и содержания отечественной истории, овладеть теоретическими основами и методикой ее изучения.</w:t>
      </w:r>
    </w:p>
    <w:p w14:paraId="0DC4FF57" w14:textId="77777777" w:rsidR="00A94353" w:rsidRPr="000301D0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В результате освоения дисциплины обучающийся должен </w:t>
      </w:r>
      <w:r w:rsidRPr="00562FF2">
        <w:rPr>
          <w:b/>
          <w:bCs/>
          <w:sz w:val="28"/>
          <w:szCs w:val="28"/>
        </w:rPr>
        <w:t>уметь</w:t>
      </w:r>
      <w:r w:rsidRPr="000301D0">
        <w:rPr>
          <w:sz w:val="28"/>
          <w:szCs w:val="28"/>
        </w:rPr>
        <w:t>:</w:t>
      </w:r>
    </w:p>
    <w:p w14:paraId="1167FC03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62FF2">
        <w:rPr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14:paraId="5D3BC645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62FF2">
        <w:rPr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59323455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iCs/>
          <w:sz w:val="28"/>
          <w:szCs w:val="28"/>
        </w:rPr>
      </w:pPr>
      <w:r w:rsidRPr="00562FF2">
        <w:rPr>
          <w:i/>
          <w:iCs/>
          <w:sz w:val="28"/>
          <w:szCs w:val="28"/>
        </w:rPr>
        <w:t>проявлять активную гражданскую позицию, основанную на демократических ценностях мировой истории</w:t>
      </w:r>
    </w:p>
    <w:p w14:paraId="785164C4" w14:textId="77777777" w:rsidR="00A94353" w:rsidRPr="0036049C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36049C">
        <w:rPr>
          <w:sz w:val="28"/>
          <w:szCs w:val="28"/>
        </w:rPr>
        <w:t xml:space="preserve">В результате освоения дисциплины обучающийся должен </w:t>
      </w:r>
      <w:r w:rsidRPr="00D654FA">
        <w:rPr>
          <w:b/>
          <w:bCs/>
          <w:sz w:val="28"/>
          <w:szCs w:val="28"/>
        </w:rPr>
        <w:t>знать</w:t>
      </w:r>
      <w:r w:rsidRPr="0036049C">
        <w:rPr>
          <w:sz w:val="28"/>
          <w:szCs w:val="28"/>
        </w:rPr>
        <w:t>:</w:t>
      </w:r>
    </w:p>
    <w:p w14:paraId="3EA94438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14:paraId="7EAAF27B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сущность и причины локальных, региональных, межгосударственных конфликтов в конце XX - начале XXI вв.;</w:t>
      </w:r>
    </w:p>
    <w:p w14:paraId="7F25463A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54040E7D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назначение ООН, НАТО, ЕС и других организаций и основные направления их деятельности;</w:t>
      </w:r>
    </w:p>
    <w:p w14:paraId="3AACAF25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 роли науки, культуры и религии в сохранении и укреплении национальных и государственных традиций;</w:t>
      </w:r>
    </w:p>
    <w:p w14:paraId="0DC80133" w14:textId="17A9B76F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содержание и назначение важнейших нормативных правовых актов мирового и регионального значения.</w:t>
      </w:r>
    </w:p>
    <w:p w14:paraId="5CF64AB0" w14:textId="77777777" w:rsidR="00A94353" w:rsidRDefault="00A94353" w:rsidP="00D36178">
      <w:pPr>
        <w:ind w:firstLine="709"/>
        <w:jc w:val="both"/>
        <w:rPr>
          <w:sz w:val="28"/>
          <w:szCs w:val="28"/>
        </w:rPr>
      </w:pPr>
    </w:p>
    <w:p w14:paraId="6D975086" w14:textId="77777777" w:rsidR="00A94353" w:rsidRPr="00020B22" w:rsidRDefault="00A94353" w:rsidP="00D36178">
      <w:pPr>
        <w:ind w:firstLine="709"/>
        <w:jc w:val="both"/>
        <w:rPr>
          <w:b/>
          <w:bCs/>
          <w:sz w:val="28"/>
          <w:szCs w:val="28"/>
        </w:rPr>
      </w:pPr>
      <w:r w:rsidRPr="00020B22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020B22">
        <w:rPr>
          <w:b/>
          <w:bCs/>
          <w:sz w:val="28"/>
          <w:szCs w:val="28"/>
        </w:rPr>
        <w:t>компетенциями:</w:t>
      </w:r>
    </w:p>
    <w:p w14:paraId="783F780D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 xml:space="preserve">ОК 01. Выбирать способы решения задач профессиональной </w:t>
      </w:r>
      <w:r w:rsidRPr="00F24154">
        <w:rPr>
          <w:sz w:val="28"/>
          <w:szCs w:val="28"/>
        </w:rPr>
        <w:lastRenderedPageBreak/>
        <w:t>деятельности, применительно к различным контекстам.</w:t>
      </w:r>
    </w:p>
    <w:p w14:paraId="35ED745F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1963ED8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2BF5D89C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183A121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1C93B45" w14:textId="153083A6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 </w:t>
      </w:r>
    </w:p>
    <w:p w14:paraId="1FF37619" w14:textId="77777777" w:rsid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5B9D80B5" w14:textId="46649226" w:rsidR="00FB61E0" w:rsidRPr="00F24154" w:rsidRDefault="007437B2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7437B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1C8AA0B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305AB02B" w14:textId="77777777" w:rsidR="008A7159" w:rsidRDefault="008A7159">
      <w:pPr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C38F1AF" w14:textId="640F0C60" w:rsidR="00A94353" w:rsidRPr="000301D0" w:rsidRDefault="00A94353" w:rsidP="00E76A1B">
      <w:pPr>
        <w:pStyle w:val="1"/>
        <w:spacing w:line="276" w:lineRule="auto"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14:paraId="65F6BD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0301D0">
        <w:rPr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33"/>
        <w:gridCol w:w="2703"/>
      </w:tblGrid>
      <w:tr w:rsidR="0034295E" w:rsidRPr="00BB0D35" w14:paraId="6B508E31" w14:textId="77777777" w:rsidTr="003B4FB1">
        <w:trPr>
          <w:jc w:val="center"/>
        </w:trPr>
        <w:tc>
          <w:tcPr>
            <w:tcW w:w="6533" w:type="dxa"/>
          </w:tcPr>
          <w:bookmarkEnd w:id="0"/>
          <w:p w14:paraId="1BC4D35B" w14:textId="77777777" w:rsidR="0034295E" w:rsidRPr="00BB0D35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 w:rsidRPr="00BB0D35">
              <w:rPr>
                <w:rFonts w:eastAsia="MS Mincho"/>
                <w:sz w:val="28"/>
                <w:szCs w:val="28"/>
              </w:rPr>
              <w:t xml:space="preserve">Виды </w:t>
            </w:r>
            <w:r>
              <w:rPr>
                <w:rFonts w:eastAsia="MS Mincho"/>
                <w:sz w:val="28"/>
                <w:szCs w:val="28"/>
              </w:rPr>
              <w:t>учебной работы</w:t>
            </w:r>
          </w:p>
        </w:tc>
        <w:tc>
          <w:tcPr>
            <w:tcW w:w="2703" w:type="dxa"/>
          </w:tcPr>
          <w:p w14:paraId="68ED1BCE" w14:textId="77777777" w:rsidR="0034295E" w:rsidRPr="00BB0D35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Объем в часах</w:t>
            </w:r>
          </w:p>
        </w:tc>
      </w:tr>
      <w:tr w:rsidR="0034295E" w:rsidRPr="00BB0D35" w14:paraId="67482B7D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0C6BDE46" w14:textId="77777777" w:rsidR="0034295E" w:rsidRPr="00BB0D35" w:rsidRDefault="0034295E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2703" w:type="dxa"/>
            <w:tcBorders>
              <w:left w:val="single" w:sz="4" w:space="0" w:color="auto"/>
            </w:tcBorders>
          </w:tcPr>
          <w:p w14:paraId="213AC945" w14:textId="0B568037" w:rsidR="0034295E" w:rsidRPr="00BB0D35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72</w:t>
            </w:r>
          </w:p>
        </w:tc>
      </w:tr>
      <w:tr w:rsidR="0034295E" w:rsidRPr="00BB0D35" w14:paraId="487BFCF2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56B948EE" w14:textId="051E42D2" w:rsidR="0034295E" w:rsidRPr="00BB0D35" w:rsidRDefault="006E368C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Лекционные занятия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1D2FA93B" w14:textId="7EE9FE1B" w:rsidR="0034295E" w:rsidRPr="00BB0D35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30</w:t>
            </w:r>
          </w:p>
        </w:tc>
      </w:tr>
      <w:tr w:rsidR="0034295E" w:rsidRPr="00BB0D35" w14:paraId="7AF0766E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57A3B8D0" w14:textId="77777777" w:rsidR="0034295E" w:rsidRPr="00BB0D35" w:rsidRDefault="0034295E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Практические занятия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3EF5E8CA" w14:textId="1D7EBC21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18</w:t>
            </w:r>
          </w:p>
        </w:tc>
      </w:tr>
      <w:tr w:rsidR="0034295E" w:rsidRPr="00BB0D35" w14:paraId="6B0540D1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75FC4D1F" w14:textId="77777777" w:rsidR="0034295E" w:rsidRPr="00722B2A" w:rsidRDefault="0034295E" w:rsidP="003B4FB1">
            <w:pPr>
              <w:rPr>
                <w:rFonts w:eastAsia="MS Mincho"/>
                <w:i/>
                <w:iCs/>
                <w:sz w:val="28"/>
                <w:szCs w:val="28"/>
              </w:rPr>
            </w:pPr>
            <w:r w:rsidRPr="00722B2A">
              <w:rPr>
                <w:rFonts w:eastAsia="MS Mincho"/>
                <w:i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6B27A581" w14:textId="4ADAC03B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20</w:t>
            </w:r>
          </w:p>
        </w:tc>
      </w:tr>
      <w:tr w:rsidR="0034295E" w:rsidRPr="00BB0D35" w14:paraId="1F733D81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439494FA" w14:textId="77777777" w:rsidR="0034295E" w:rsidRPr="00722B2A" w:rsidRDefault="0034295E" w:rsidP="003B4FB1">
            <w:pPr>
              <w:rPr>
                <w:rFonts w:eastAsia="MS Mincho"/>
                <w:i/>
                <w:iCs/>
                <w:sz w:val="28"/>
                <w:szCs w:val="28"/>
              </w:rPr>
            </w:pPr>
            <w:r w:rsidRPr="00722B2A">
              <w:rPr>
                <w:rFonts w:eastAsia="MS Mincho"/>
                <w:i/>
                <w:iCs/>
                <w:sz w:val="28"/>
                <w:szCs w:val="28"/>
              </w:rPr>
              <w:t>Консультация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362408D2" w14:textId="2D5B17A6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</w:p>
        </w:tc>
      </w:tr>
      <w:tr w:rsidR="0034295E" w:rsidRPr="00BB0D35" w14:paraId="40AFE652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7F372ADC" w14:textId="162266C8" w:rsidR="0034295E" w:rsidRPr="00722B2A" w:rsidRDefault="0034295E" w:rsidP="003B4FB1">
            <w:pPr>
              <w:rPr>
                <w:rFonts w:eastAsia="MS Mincho"/>
                <w:sz w:val="28"/>
                <w:szCs w:val="28"/>
              </w:rPr>
            </w:pPr>
            <w:r w:rsidRPr="00722B2A">
              <w:rPr>
                <w:rFonts w:eastAsia="MS Mincho"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eastAsia="MS Mincho"/>
                <w:sz w:val="28"/>
                <w:szCs w:val="28"/>
              </w:rPr>
              <w:t>экзамена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02743F60" w14:textId="1AA71020" w:rsidR="0034295E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</w:p>
        </w:tc>
      </w:tr>
    </w:tbl>
    <w:p w14:paraId="0A305E84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F60F33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723A438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14:paraId="0B5341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9103"/>
        <w:gridCol w:w="1136"/>
        <w:gridCol w:w="2273"/>
      </w:tblGrid>
      <w:tr w:rsidR="00700A08" w:rsidRPr="007129F1" w14:paraId="2F9136A0" w14:textId="77777777" w:rsidTr="0022455C">
        <w:trPr>
          <w:trHeight w:val="20"/>
        </w:trPr>
        <w:tc>
          <w:tcPr>
            <w:tcW w:w="2803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22455C">
        <w:trPr>
          <w:trHeight w:val="20"/>
        </w:trPr>
        <w:tc>
          <w:tcPr>
            <w:tcW w:w="2803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3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700A08" w:rsidRPr="007129F1" w14:paraId="1A502862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7A39FB0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1. Переход от двуполярного мира к однополярному</w:t>
            </w:r>
          </w:p>
        </w:tc>
        <w:tc>
          <w:tcPr>
            <w:tcW w:w="1136" w:type="dxa"/>
            <w:shd w:val="clear" w:color="auto" w:fill="auto"/>
          </w:tcPr>
          <w:p w14:paraId="1D606EC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178667F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FB6157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029F86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1.1.</w:t>
            </w:r>
          </w:p>
          <w:p w14:paraId="352BD8E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9103" w:type="dxa"/>
            <w:shd w:val="clear" w:color="auto" w:fill="auto"/>
          </w:tcPr>
          <w:p w14:paraId="6E2D841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332371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87805DC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F858B9C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5149AC79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26A7EC4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A8DF2C2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  <w:p w14:paraId="52A6AFE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BBFB6F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7616D8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FB4FB2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Территориально-политический и идеологический раздел мира. «Мировая система социализма», капиталистический мир и «Движение неприсоединения». Холодная война. НАТО и </w:t>
            </w:r>
            <w:r w:rsidRPr="0036713F">
              <w:rPr>
                <w:sz w:val="20"/>
                <w:szCs w:val="20"/>
                <w:shd w:val="clear" w:color="auto" w:fill="FFFFFF"/>
              </w:rPr>
              <w:t>Организация Варшавского договора</w:t>
            </w: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(ОВД). Противостояние военных блоков. </w:t>
            </w:r>
          </w:p>
        </w:tc>
        <w:tc>
          <w:tcPr>
            <w:tcW w:w="1136" w:type="dxa"/>
            <w:vMerge/>
            <w:shd w:val="clear" w:color="auto" w:fill="auto"/>
          </w:tcPr>
          <w:p w14:paraId="7D14498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E55C6F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0D2CF3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4DC1B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B12D0F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НАТО и ОВД. Противостояние военных блоков.</w:t>
            </w:r>
          </w:p>
        </w:tc>
        <w:tc>
          <w:tcPr>
            <w:tcW w:w="1136" w:type="dxa"/>
            <w:shd w:val="clear" w:color="auto" w:fill="auto"/>
          </w:tcPr>
          <w:p w14:paraId="3BE7A28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4053904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E78ADA2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263EED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1.2.</w:t>
            </w:r>
          </w:p>
          <w:p w14:paraId="1ECD4AC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9103" w:type="dxa"/>
            <w:shd w:val="clear" w:color="auto" w:fill="auto"/>
          </w:tcPr>
          <w:p w14:paraId="44BA64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D9C08B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606C905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D5A804F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3F9391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B0FA12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1A592A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7F71F4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B48EC0E" w14:textId="77777777" w:rsidTr="0022455C">
        <w:trPr>
          <w:trHeight w:val="749"/>
        </w:trPr>
        <w:tc>
          <w:tcPr>
            <w:tcW w:w="2803" w:type="dxa"/>
            <w:vMerge/>
            <w:shd w:val="clear" w:color="auto" w:fill="auto"/>
          </w:tcPr>
          <w:p w14:paraId="16A9DF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DEEBA3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Перестройка в СССР и ее воздействие на социально-экономическое и политическое положение государств Восточной Европы. Провал экономических реформ «перестроечного образца». Начало дезинтеграционных процессов в СССР и Восточной Европе.</w:t>
            </w:r>
          </w:p>
        </w:tc>
        <w:tc>
          <w:tcPr>
            <w:tcW w:w="1136" w:type="dxa"/>
            <w:vMerge/>
            <w:shd w:val="clear" w:color="auto" w:fill="auto"/>
          </w:tcPr>
          <w:p w14:paraId="1A6B801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91EBD1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D3D897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794A09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BE284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«Перестройка в СССР: положительные и отрицательные стороны»</w:t>
            </w:r>
          </w:p>
        </w:tc>
        <w:tc>
          <w:tcPr>
            <w:tcW w:w="1136" w:type="dxa"/>
            <w:shd w:val="clear" w:color="auto" w:fill="auto"/>
          </w:tcPr>
          <w:p w14:paraId="3C00DCD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824F7A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D12B29A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CCEDB1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1.3.</w:t>
            </w:r>
          </w:p>
          <w:p w14:paraId="76B6F04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«Бархатные революции в странах Восточной Европы»</w:t>
            </w:r>
          </w:p>
        </w:tc>
        <w:tc>
          <w:tcPr>
            <w:tcW w:w="9103" w:type="dxa"/>
            <w:shd w:val="clear" w:color="auto" w:fill="auto"/>
          </w:tcPr>
          <w:p w14:paraId="632D54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D06D1F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9B247C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77785C9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F8592C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25DC34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219377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C726ED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06847C7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15AAAE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E5ACAD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Кризис коммунистических режимов  и распад «социалистического лагеря», причины. Ликвидация СЭВ. Роспуск ОВД. Феномен «Бархатных революций». Объединение Германии. Распад Чехословакии и Югославии. Позиция руководства СССР относительно процессов, происходящих в Восточной Европе. Вывод войск СССР из Восточной Европы.</w:t>
            </w:r>
          </w:p>
        </w:tc>
        <w:tc>
          <w:tcPr>
            <w:tcW w:w="1136" w:type="dxa"/>
            <w:vMerge/>
            <w:shd w:val="clear" w:color="auto" w:fill="auto"/>
          </w:tcPr>
          <w:p w14:paraId="4C2558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FC2FD8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8AB9BD0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3A8581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C4964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тематических презентаций и докладов</w:t>
            </w:r>
          </w:p>
        </w:tc>
        <w:tc>
          <w:tcPr>
            <w:tcW w:w="1136" w:type="dxa"/>
            <w:shd w:val="clear" w:color="auto" w:fill="auto"/>
          </w:tcPr>
          <w:p w14:paraId="7693B2D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1B409BF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80A28A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A85289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1.4</w:t>
            </w:r>
          </w:p>
          <w:p w14:paraId="317230B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Распад СССР и окончание «холодной войны».</w:t>
            </w:r>
          </w:p>
        </w:tc>
        <w:tc>
          <w:tcPr>
            <w:tcW w:w="9103" w:type="dxa"/>
            <w:shd w:val="clear" w:color="auto" w:fill="auto"/>
          </w:tcPr>
          <w:p w14:paraId="04C4E2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03A12F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EF780E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819D818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283DBF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ОК3</w:t>
            </w:r>
          </w:p>
          <w:p w14:paraId="0799BAD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FA1A17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66BC70D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6642497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E2F704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8C5C21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5B3D4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Рост межнациональной напряженности в СССР. Позиция Литвы и Украины. Парад суверенитетов. «Горячие точки» на карте СССР. Проект нового союзного договора. ГКЧП. «Беловежский сговор». Создание СНГ.</w:t>
            </w:r>
          </w:p>
        </w:tc>
        <w:tc>
          <w:tcPr>
            <w:tcW w:w="1136" w:type="dxa"/>
            <w:vMerge/>
            <w:shd w:val="clear" w:color="auto" w:fill="auto"/>
          </w:tcPr>
          <w:p w14:paraId="4EDDE5C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1C503CC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F81E079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CF3B62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C9FC5F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Практические занятия: Круглый стол «Распад СССР: основные причины и последствия» </w:t>
            </w:r>
          </w:p>
        </w:tc>
        <w:tc>
          <w:tcPr>
            <w:tcW w:w="1136" w:type="dxa"/>
            <w:shd w:val="clear" w:color="auto" w:fill="auto"/>
          </w:tcPr>
          <w:p w14:paraId="387A7FB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4E82EB18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D0857E1" w14:textId="77777777" w:rsidTr="0022455C">
        <w:trPr>
          <w:trHeight w:val="235"/>
        </w:trPr>
        <w:tc>
          <w:tcPr>
            <w:tcW w:w="11906" w:type="dxa"/>
            <w:gridSpan w:val="2"/>
            <w:shd w:val="clear" w:color="auto" w:fill="auto"/>
          </w:tcPr>
          <w:p w14:paraId="048D32E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2. Постсоветское пространство на рубеже веков</w:t>
            </w:r>
          </w:p>
        </w:tc>
        <w:tc>
          <w:tcPr>
            <w:tcW w:w="1136" w:type="dxa"/>
            <w:shd w:val="clear" w:color="auto" w:fill="auto"/>
          </w:tcPr>
          <w:p w14:paraId="37E5F96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0C9D63B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F5ED85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41FFCC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2.1.</w:t>
            </w:r>
          </w:p>
          <w:p w14:paraId="2A310DF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Постсоветское пространство в 90-е гг.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  <w:t xml:space="preserve">XX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вв.</w:t>
            </w:r>
          </w:p>
        </w:tc>
        <w:tc>
          <w:tcPr>
            <w:tcW w:w="9103" w:type="dxa"/>
            <w:shd w:val="clear" w:color="auto" w:fill="auto"/>
          </w:tcPr>
          <w:p w14:paraId="36F0EA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  <w:p w14:paraId="536DD92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Конфликты на территории бывшего СССР в 1990-е гг. Участие международных организации в разрешении конфликтов. РФ в планах международных организаций. Конкуренция и сотрудничество. Планы НАТО в отношении России.</w:t>
            </w:r>
          </w:p>
        </w:tc>
        <w:tc>
          <w:tcPr>
            <w:tcW w:w="1136" w:type="dxa"/>
            <w:shd w:val="clear" w:color="auto" w:fill="auto"/>
          </w:tcPr>
          <w:p w14:paraId="382F821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shd w:val="clear" w:color="auto" w:fill="auto"/>
          </w:tcPr>
          <w:p w14:paraId="119F2BB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225CC02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B448C9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FD2FA7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BE061A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A0E3D9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ОК9</w:t>
            </w:r>
          </w:p>
        </w:tc>
      </w:tr>
      <w:tr w:rsidR="00700A08" w:rsidRPr="007129F1" w14:paraId="759DBC6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49DC0A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2F4414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Круглый стол «Конфликты на территории бывшего СССР в 1990-е гг.»</w:t>
            </w:r>
          </w:p>
        </w:tc>
        <w:tc>
          <w:tcPr>
            <w:tcW w:w="1136" w:type="dxa"/>
            <w:shd w:val="clear" w:color="auto" w:fill="auto"/>
          </w:tcPr>
          <w:p w14:paraId="5F78F1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shd w:val="clear" w:color="auto" w:fill="auto"/>
          </w:tcPr>
          <w:p w14:paraId="3DCCD1E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8DBF63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F5260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2.2.</w:t>
            </w:r>
          </w:p>
          <w:p w14:paraId="5659D7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«Цветные революции» на постсоветском пространстве</w:t>
            </w:r>
          </w:p>
        </w:tc>
        <w:tc>
          <w:tcPr>
            <w:tcW w:w="9103" w:type="dxa"/>
            <w:shd w:val="clear" w:color="auto" w:fill="auto"/>
          </w:tcPr>
          <w:p w14:paraId="4FA450A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DB5ECC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774A7D2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7FAFB3E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12959F6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111F1D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7877856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C4547B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2D51D163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982710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C37F95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Феномен «цветных революций». «Революция роз» 2003 года в Грузии. «Оранжевая революция» 2004 года на Украине. «Революция тюльпанов» 2005 года в Киргизии. Неудавшиеся цветные революции в Азербайджане и Казахстане в 2005 году, в Белоруссии в 2006.</w:t>
            </w:r>
          </w:p>
        </w:tc>
        <w:tc>
          <w:tcPr>
            <w:tcW w:w="1136" w:type="dxa"/>
            <w:vMerge/>
            <w:shd w:val="clear" w:color="auto" w:fill="auto"/>
          </w:tcPr>
          <w:p w14:paraId="4A6504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05D109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9AB9223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6DA91B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A14EFA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Феномен «цветных революций», их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103A88C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09EDDB1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F51A94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612237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2.3.</w:t>
            </w:r>
          </w:p>
          <w:p w14:paraId="20E6F1B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игры на постсоветском пространств</w:t>
            </w:r>
          </w:p>
        </w:tc>
        <w:tc>
          <w:tcPr>
            <w:tcW w:w="9103" w:type="dxa"/>
            <w:shd w:val="clear" w:color="auto" w:fill="auto"/>
          </w:tcPr>
          <w:p w14:paraId="56D37B0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A249AC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953BF0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CD55D5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006AC9F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BD2F02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653154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C652538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59888F1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AD8C9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9C7C34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Вступление стран Прибалтики в НАТО. Планы включения в НАТО Украины, Грузии и Молдавии. Энергетическая система как инструмент геополитики. Газовые конфликты с Украиной.</w:t>
            </w:r>
          </w:p>
        </w:tc>
        <w:tc>
          <w:tcPr>
            <w:tcW w:w="1136" w:type="dxa"/>
            <w:vMerge/>
            <w:shd w:val="clear" w:color="auto" w:fill="auto"/>
          </w:tcPr>
          <w:p w14:paraId="7F9BFC8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E345AB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B00D93D" w14:textId="77777777" w:rsidTr="0022455C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66E7690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3. Основные направления развития ключевых регионов мира в конце XX – начале XXI века.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6B550C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04E8488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E32DD9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06B204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8C20F66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7D57A1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73B9D3D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B9FC04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A9AD5F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3.1.</w:t>
            </w:r>
          </w:p>
          <w:p w14:paraId="1110738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ЕС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3F2BC38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CF7E2B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CC1387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472BE15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A9FA96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A33815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История образования ЕС. Рост интеграционных процессов в Европе. </w:t>
            </w:r>
            <w:hyperlink r:id="rId14" w:anchor="_Toc54163882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дилеммы формирования новой Европы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5" w:anchor="_Toc54163883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и преобразование СБСЕ в ОБСЕ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.. </w:t>
            </w:r>
            <w:hyperlink r:id="rId16" w:anchor="_Toc54163884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Процессы трансформации в ЦВЕ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7" w:anchor="_Toc5416388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8" w:anchor="_Toc5416388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9" w:anchor="_Toc54163887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контуры будущей системы отношений в Европе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0" w:anchor="_Toc54163888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отношений России с европейскими организациями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6" w:type="dxa"/>
            <w:vMerge/>
            <w:shd w:val="clear" w:color="auto" w:fill="auto"/>
          </w:tcPr>
          <w:p w14:paraId="04F55F5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4574EB1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4267829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0F3070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661FB8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семинар  «</w:t>
            </w:r>
            <w:hyperlink r:id="rId21" w:anchor="_Toc5416388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2" w:anchor="_Toc5416388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». </w:t>
            </w:r>
          </w:p>
        </w:tc>
        <w:tc>
          <w:tcPr>
            <w:tcW w:w="1136" w:type="dxa"/>
            <w:shd w:val="clear" w:color="auto" w:fill="auto"/>
          </w:tcPr>
          <w:p w14:paraId="27FC1FC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E5CAB5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B1F155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2DC75E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3.2.</w:t>
            </w:r>
          </w:p>
          <w:p w14:paraId="7EA4749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Ближнего и Среднего Востока в конце XX – начале XXI века.</w:t>
            </w:r>
          </w:p>
          <w:p w14:paraId="061A866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2A1D48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563666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15D81E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B4E0D2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C5B89E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3EC5481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16C766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2906F62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09DD886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832B4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D215B1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Концепция «Большого Ближнего Востока». </w:t>
            </w:r>
            <w:hyperlink r:id="rId23" w:anchor="_Toc54163914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Кувейтский кризис и война в Заливе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4" w:anchor="_Toc5416391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Палестинская проблема и ближневосточное мирное урегулирование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Проблема Ирана. Военные действия США и НАТО в Ираке и Афганистане. «Арабская весна» и дестабилизация региона. </w:t>
            </w:r>
            <w:hyperlink r:id="rId25" w:anchor="_Toc5416391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Развитие исламского движения на Ближнем и Среднем Востоке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Возникновение и деятельность ИГИЛ. Война в Сирии.</w:t>
            </w:r>
          </w:p>
        </w:tc>
        <w:tc>
          <w:tcPr>
            <w:tcW w:w="1136" w:type="dxa"/>
            <w:vMerge/>
            <w:shd w:val="clear" w:color="auto" w:fill="auto"/>
          </w:tcPr>
          <w:p w14:paraId="43AFDEE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D06956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FF67713" w14:textId="77777777" w:rsidTr="0022455C">
        <w:trPr>
          <w:trHeight w:val="237"/>
        </w:trPr>
        <w:tc>
          <w:tcPr>
            <w:tcW w:w="2803" w:type="dxa"/>
            <w:vMerge/>
            <w:shd w:val="clear" w:color="auto" w:fill="auto"/>
          </w:tcPr>
          <w:p w14:paraId="1288533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2EC2F5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«Арабская весна» и дестабилизация региона.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09E1848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2BA54FE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F1ED10B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431C4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3.3.</w:t>
            </w:r>
          </w:p>
          <w:p w14:paraId="02A0736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Юго-Восточной Азии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60775B2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DF0DE3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7C8A5FF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3905B1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403BC4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E5BB73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6F91236E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2E091A5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ОК7</w:t>
            </w:r>
          </w:p>
          <w:p w14:paraId="2E452EB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936C04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C46584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1B682D9" w14:textId="77777777" w:rsidR="00700A08" w:rsidRPr="0036713F" w:rsidRDefault="00000000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hyperlink r:id="rId26" w:anchor="_Toc54163898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Территориальные споры в зоне Южно-Китайского моря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7" w:anchor="_Toc54163899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Эволюция союза США с Японией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8" w:anchor="_Toc54163901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«Ядерная тревога» 1993 г. в Корее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9" w:anchor="_Toc54163902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Положение в Индокитае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0" w:anchor="_Toc54163903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Нормализация обстановки вокруг Вьетнама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1" w:anchor="_Toc54163905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Политика России в регионе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 </w:t>
            </w:r>
            <w:hyperlink r:id="rId32" w:anchor="_Toc54163908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Российско-японские отношения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3" w:anchor="_Toc54163909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Россия и положение в Корее</w:t>
              </w:r>
            </w:hyperlink>
          </w:p>
        </w:tc>
        <w:tc>
          <w:tcPr>
            <w:tcW w:w="1136" w:type="dxa"/>
            <w:vMerge/>
            <w:shd w:val="clear" w:color="auto" w:fill="auto"/>
          </w:tcPr>
          <w:p w14:paraId="11C6A8D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D48B43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F91AEE8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47C42C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E19DED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обучающихся: подготовка тематических презентаций </w:t>
            </w:r>
          </w:p>
        </w:tc>
        <w:tc>
          <w:tcPr>
            <w:tcW w:w="1136" w:type="dxa"/>
            <w:shd w:val="clear" w:color="auto" w:fill="auto"/>
          </w:tcPr>
          <w:p w14:paraId="3186100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7F21D26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7E79ADF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2EFCCE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3.4.</w:t>
            </w:r>
          </w:p>
          <w:p w14:paraId="6495875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>Китай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77646B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F8384B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388319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3AE302C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ОК2</w:t>
            </w:r>
          </w:p>
          <w:p w14:paraId="31EDC05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8F7B63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2216778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52F4798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014AB11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B2D1A8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5F8BC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Китая на рубеже веков. Геополитические интересы Китая. </w:t>
            </w:r>
            <w:hyperlink r:id="rId34" w:anchor="_Toc54163897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Решение проблемы Гонконга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5" w:anchor="_Toc5416390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 Деятельность Китая в БРИКС и ШОС</w:t>
            </w:r>
          </w:p>
        </w:tc>
        <w:tc>
          <w:tcPr>
            <w:tcW w:w="1136" w:type="dxa"/>
            <w:vMerge/>
            <w:shd w:val="clear" w:color="auto" w:fill="auto"/>
          </w:tcPr>
          <w:p w14:paraId="288135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FE9314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A6C104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3F3743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DBED91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</w:t>
            </w:r>
            <w:hyperlink r:id="rId36" w:anchor="_Toc5416390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</w:t>
            </w:r>
          </w:p>
        </w:tc>
        <w:tc>
          <w:tcPr>
            <w:tcW w:w="1136" w:type="dxa"/>
            <w:shd w:val="clear" w:color="auto" w:fill="auto"/>
          </w:tcPr>
          <w:p w14:paraId="2D9B498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95FC742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68C5358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EBA7EA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3.5.</w:t>
            </w:r>
          </w:p>
          <w:p w14:paraId="239A230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Африки и Латинской Америки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6B3F03F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B87B93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0D9BD3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4C3CA40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D6E3B9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8F225B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C9EC1D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17F2A7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2C2F2DD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066417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DE96A2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Особенности геополитического развития стран Латинской Америки. Политическое и экономическое развитие стран Латинской Америки во второй половине 20 – начале21 вв </w:t>
            </w:r>
          </w:p>
          <w:p w14:paraId="0E9A86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Социально-экономическое и политическое развитие Африки. Основные проблемы регионов и пути их решения.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591874A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A40349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953DC0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8FF9EC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17A045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«Политическое и экономическое развитие стран Латинской Америки во второй половине 20 – начале21 вв»</w:t>
            </w:r>
          </w:p>
        </w:tc>
        <w:tc>
          <w:tcPr>
            <w:tcW w:w="1136" w:type="dxa"/>
            <w:shd w:val="clear" w:color="auto" w:fill="auto"/>
          </w:tcPr>
          <w:p w14:paraId="710465B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0BF635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3BE4CD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12D9C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3.6.</w:t>
            </w:r>
          </w:p>
          <w:p w14:paraId="4DD84E7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США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7E47A8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E28E5D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2063D4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468996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1BD2573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F67CAE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7BE06439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6A71CA3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2A68061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00BFF1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697901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F7F285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США на рубеже веков. Внутриполитическая стратегия республиканцев и демократов. Итоги работы кабинетов Д. Буша (старшего), Б. Клинтона, Д. Буша (младшего), Б. Обамы. Внешнеполитическая стратегия США после холодной войны. Мир по-американски. </w:t>
            </w:r>
          </w:p>
        </w:tc>
        <w:tc>
          <w:tcPr>
            <w:tcW w:w="1136" w:type="dxa"/>
            <w:vMerge/>
            <w:shd w:val="clear" w:color="auto" w:fill="auto"/>
          </w:tcPr>
          <w:p w14:paraId="2C3C03C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5699F2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3746C6D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746510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FA039F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доклады на темы «Итоги работы кабинетов Д. Буша (старшего), Б. Клинтона, Д. Буша (младшего), Б. Обамы.»</w:t>
            </w:r>
          </w:p>
        </w:tc>
        <w:tc>
          <w:tcPr>
            <w:tcW w:w="1136" w:type="dxa"/>
            <w:shd w:val="clear" w:color="auto" w:fill="auto"/>
          </w:tcPr>
          <w:p w14:paraId="60DB7A5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EF1206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36713F" w14:paraId="68D64DD9" w14:textId="77777777" w:rsidTr="0022455C">
        <w:trPr>
          <w:trHeight w:val="20"/>
        </w:trPr>
        <w:tc>
          <w:tcPr>
            <w:tcW w:w="15315" w:type="dxa"/>
            <w:gridSpan w:val="4"/>
            <w:shd w:val="clear" w:color="auto" w:fill="auto"/>
          </w:tcPr>
          <w:p w14:paraId="0470721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4. Основные процессы развития ведущих государств и регионов мира</w:t>
            </w:r>
          </w:p>
        </w:tc>
      </w:tr>
      <w:tr w:rsidR="00700A08" w:rsidRPr="007129F1" w14:paraId="1A2C8AF0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075681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4.1.</w:t>
            </w:r>
          </w:p>
          <w:p w14:paraId="3326B6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9103" w:type="dxa"/>
            <w:shd w:val="clear" w:color="auto" w:fill="auto"/>
          </w:tcPr>
          <w:p w14:paraId="6F40F4F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A02F9D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F38903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480079C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54C6FD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706AFC1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5356FE83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4B6ECBE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7491D88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FEA662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9DACF3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4C230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глобализации. Глобализация в экономической, политической, социальной и духовной сфере. Плюсы и минусы глобализации. Агенты и факторы глобализации. Антиглобалисты. Происхождение глобальных проблем современности. Глобалистика и политическая сфера.</w:t>
            </w:r>
          </w:p>
        </w:tc>
        <w:tc>
          <w:tcPr>
            <w:tcW w:w="1136" w:type="dxa"/>
            <w:vMerge/>
            <w:shd w:val="clear" w:color="auto" w:fill="auto"/>
          </w:tcPr>
          <w:p w14:paraId="75E8D0A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F98B1D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3728CD0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E5EE90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1E5DC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«Плюсы и минусы глобализации.»</w:t>
            </w:r>
          </w:p>
        </w:tc>
        <w:tc>
          <w:tcPr>
            <w:tcW w:w="1136" w:type="dxa"/>
            <w:shd w:val="clear" w:color="auto" w:fill="auto"/>
          </w:tcPr>
          <w:p w14:paraId="19FF6F2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77592F2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BAEA366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C90D0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A9A5B5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рефератов и презентаций по теме: «Международные организации»</w:t>
            </w:r>
          </w:p>
        </w:tc>
        <w:tc>
          <w:tcPr>
            <w:tcW w:w="1136" w:type="dxa"/>
            <w:shd w:val="clear" w:color="auto" w:fill="auto"/>
          </w:tcPr>
          <w:p w14:paraId="3EAE167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7A04CC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4550AB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5BF348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4.2.</w:t>
            </w:r>
          </w:p>
          <w:p w14:paraId="634E186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процессы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60ACB3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7238FE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A54088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24D7EFB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0B13528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7F52278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DC4985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4A14A04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F27587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D883F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EEAC77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геополитики. Геополитические игроки и геополитические центры. Геополитические факторы в мировом развитии и современность. Геополитическое положение и национальные интересы России. Новая Россия в новом мире. Россия и НАТО</w:t>
            </w:r>
          </w:p>
        </w:tc>
        <w:tc>
          <w:tcPr>
            <w:tcW w:w="1136" w:type="dxa"/>
            <w:vMerge/>
            <w:shd w:val="clear" w:color="auto" w:fill="auto"/>
          </w:tcPr>
          <w:p w14:paraId="5FF3822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BD46B5C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591688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3791E2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4.3.</w:t>
            </w:r>
          </w:p>
          <w:p w14:paraId="38877B7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Локальные и региональные конфликты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 xml:space="preserve">современности </w:t>
            </w:r>
          </w:p>
        </w:tc>
        <w:tc>
          <w:tcPr>
            <w:tcW w:w="9103" w:type="dxa"/>
            <w:shd w:val="clear" w:color="auto" w:fill="auto"/>
          </w:tcPr>
          <w:p w14:paraId="40994DC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4492C7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63CEB3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3A195A9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79B59EC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79A555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6CA0631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ОК6</w:t>
            </w:r>
          </w:p>
          <w:p w14:paraId="0F5C2FC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5EA11AE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57E9DFD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663083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03FCAC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Отношения стран мира. Роль международных организаций.</w:t>
            </w:r>
          </w:p>
        </w:tc>
        <w:tc>
          <w:tcPr>
            <w:tcW w:w="1136" w:type="dxa"/>
            <w:vMerge/>
            <w:shd w:val="clear" w:color="auto" w:fill="auto"/>
          </w:tcPr>
          <w:p w14:paraId="5A53EE9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0F5FCA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5A551F7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3E1BA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3B7542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презентаций по теме: «Горячие точки сегодня»</w:t>
            </w:r>
          </w:p>
        </w:tc>
        <w:tc>
          <w:tcPr>
            <w:tcW w:w="1136" w:type="dxa"/>
            <w:shd w:val="clear" w:color="auto" w:fill="auto"/>
          </w:tcPr>
          <w:p w14:paraId="0B24DD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20541B3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44F539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465F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4.4.</w:t>
            </w:r>
          </w:p>
          <w:p w14:paraId="20B8516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Международное сотрудничество в области национальной, региональной и глобальной безопасности</w:t>
            </w:r>
          </w:p>
          <w:p w14:paraId="5A17CFA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и противодействия международному терроризму и идеологическому экстремизму</w:t>
            </w:r>
          </w:p>
        </w:tc>
        <w:tc>
          <w:tcPr>
            <w:tcW w:w="9103" w:type="dxa"/>
            <w:shd w:val="clear" w:color="auto" w:fill="auto"/>
          </w:tcPr>
          <w:p w14:paraId="5E8647C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07D99A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D7B8FA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841DAA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16EC16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0FDE90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27E27BC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6B2616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0D41DA7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245CB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A904D9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Проблемы национальной безопасности в международных отношениях. Основные виды национальной безопасности. Пути и средства укрепления экономической безопасности. </w:t>
            </w:r>
          </w:p>
          <w:p w14:paraId="3CFDAEAA" w14:textId="77777777" w:rsidR="00700A08" w:rsidRPr="0036713F" w:rsidRDefault="00700A08" w:rsidP="0022455C">
            <w:pPr>
              <w:autoSpaceDE w:val="0"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Экологические аспекты национальной, региональной и глобальной безопасности. Военная безопасность и проблемы обороноспособности государств.  Международный терроризм как социально-политическое явление. Наступление эпохи терроризма. Исторические корни. Проблема терроризма в России. Международный терроризм как глобальное явление. Международные террористические организации. Основные цели и задачи по предотвращению и искоренению международного терроризма. Деятельность РФ по укреплению мира и созданию устойчивой системы международной безопасности</w:t>
            </w:r>
          </w:p>
        </w:tc>
        <w:tc>
          <w:tcPr>
            <w:tcW w:w="1136" w:type="dxa"/>
            <w:vMerge/>
            <w:shd w:val="clear" w:color="auto" w:fill="auto"/>
          </w:tcPr>
          <w:p w14:paraId="6B227F8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584559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2D8AE2F" w14:textId="77777777" w:rsidTr="0022455C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4482786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5. Наука и культура на рубеже веков</w:t>
            </w:r>
          </w:p>
        </w:tc>
        <w:tc>
          <w:tcPr>
            <w:tcW w:w="2273" w:type="dxa"/>
            <w:shd w:val="clear" w:color="auto" w:fill="auto"/>
          </w:tcPr>
          <w:p w14:paraId="5C52782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360A53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9F337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5.1</w:t>
            </w:r>
          </w:p>
          <w:p w14:paraId="4F872A4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Научно-технический прогресс</w:t>
            </w:r>
          </w:p>
          <w:p w14:paraId="0F6D1CB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7F454A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3615EC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97D70F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0C62FBC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C61276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6308F4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4FF564D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42B7CD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1375BC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DAFCE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CA25C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Направления НТР на современном этапе развития. Развитие информационных технологий, науки и техники, медицины, биологических наук, роботостроения и нанотехнологий. Освоение космоса. Наука и научные разработки в Российской Федерации. Влияние НТП на социально-экономическую и духовную жизнь общества.</w:t>
            </w:r>
          </w:p>
        </w:tc>
        <w:tc>
          <w:tcPr>
            <w:tcW w:w="1136" w:type="dxa"/>
            <w:vMerge/>
            <w:shd w:val="clear" w:color="auto" w:fill="auto"/>
          </w:tcPr>
          <w:p w14:paraId="6BB12AA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6BECFD2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A8786E2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3C85C0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5.2</w:t>
            </w:r>
          </w:p>
          <w:p w14:paraId="58801D2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Духовная культура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5EAAD5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707E1F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4742C3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7D0833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75466A8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972D5C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580077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0BAA2CD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7BD7691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C4E3DD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0A7C56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Духовная культура в эпоху научно- технического прогресса. Искусство мыслей и чувств. Диалог культур.</w:t>
            </w:r>
          </w:p>
        </w:tc>
        <w:tc>
          <w:tcPr>
            <w:tcW w:w="1136" w:type="dxa"/>
            <w:vMerge/>
            <w:shd w:val="clear" w:color="auto" w:fill="auto"/>
          </w:tcPr>
          <w:p w14:paraId="7F4D389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080E4D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41623E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1E85E0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6CA40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 - эссе «Современный человек в поисках смысла» </w:t>
            </w:r>
          </w:p>
        </w:tc>
        <w:tc>
          <w:tcPr>
            <w:tcW w:w="1136" w:type="dxa"/>
            <w:shd w:val="clear" w:color="auto" w:fill="auto"/>
          </w:tcPr>
          <w:p w14:paraId="54DDD78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DA1D28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BF01B4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06C9B8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5.3</w:t>
            </w:r>
          </w:p>
          <w:p w14:paraId="61985E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Развитие культуры в современной России.</w:t>
            </w:r>
          </w:p>
          <w:p w14:paraId="2D69167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38EA7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2B3E11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9CE7C0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179087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6B477C1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3071B3D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50DEFD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52B6DAA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45532ECB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5544DD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E3BD8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Процессы глобализации в культуре и Россия. Россия и единое образовательное пространство. Россия и западная система ценностей. Национальные традиции и «свобода совести» в России. «Политкультурность» и экстремистские движения.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78EF54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091D2D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ECF1D9F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2336F8A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Консультация</w:t>
            </w:r>
          </w:p>
        </w:tc>
        <w:tc>
          <w:tcPr>
            <w:tcW w:w="1136" w:type="dxa"/>
            <w:shd w:val="clear" w:color="auto" w:fill="auto"/>
          </w:tcPr>
          <w:p w14:paraId="0EEE603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shd w:val="clear" w:color="auto" w:fill="auto"/>
          </w:tcPr>
          <w:p w14:paraId="69EDB1E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6B2C2B6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4AB03EC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Промежуточная аттестация в </w:t>
            </w: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форме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экзамена</w:t>
            </w:r>
          </w:p>
        </w:tc>
        <w:tc>
          <w:tcPr>
            <w:tcW w:w="1136" w:type="dxa"/>
            <w:shd w:val="clear" w:color="auto" w:fill="auto"/>
          </w:tcPr>
          <w:p w14:paraId="6664D58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456033D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54A9B050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603265AA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08731D67" w14:textId="77777777" w:rsidR="00A94353" w:rsidRPr="008531A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8531A0" w:rsidSect="00F60F3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33BA872" w14:textId="7777777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bCs/>
          <w:caps/>
          <w:sz w:val="28"/>
          <w:szCs w:val="28"/>
        </w:rPr>
      </w:pPr>
      <w:bookmarkStart w:id="6" w:name="_Toc319238853"/>
      <w:bookmarkEnd w:id="6"/>
      <w:r w:rsidRPr="000301D0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62BA07CF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5CA8DB5" w14:textId="77777777" w:rsidR="00A94353" w:rsidRPr="000301D0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i/>
          <w:iCs/>
          <w:sz w:val="20"/>
          <w:szCs w:val="20"/>
        </w:rPr>
      </w:pPr>
      <w:r w:rsidRPr="000301D0">
        <w:rPr>
          <w:sz w:val="28"/>
          <w:szCs w:val="28"/>
        </w:rPr>
        <w:t>Реализация программы дисциплины требует наличия учебного кабинета</w:t>
      </w:r>
      <w:r>
        <w:rPr>
          <w:sz w:val="28"/>
          <w:szCs w:val="28"/>
        </w:rPr>
        <w:t>.</w:t>
      </w:r>
    </w:p>
    <w:p w14:paraId="16AB15C0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Оборудование учебного кабинета: </w:t>
      </w:r>
    </w:p>
    <w:p w14:paraId="3C6E14AE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посадочные места по количеству обучающихся;</w:t>
      </w:r>
    </w:p>
    <w:p w14:paraId="661C3E4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рабочее место преподавателя;</w:t>
      </w:r>
    </w:p>
    <w:p w14:paraId="648F5A80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доска;</w:t>
      </w:r>
    </w:p>
    <w:p w14:paraId="6A8FDFBA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политическая карта мира</w:t>
      </w:r>
      <w:r>
        <w:rPr>
          <w:sz w:val="28"/>
          <w:szCs w:val="28"/>
        </w:rPr>
        <w:t>;</w:t>
      </w:r>
    </w:p>
    <w:p w14:paraId="2C86CCB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карта России.</w:t>
      </w:r>
    </w:p>
    <w:p w14:paraId="4A697D9F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Технические средства обучения: </w:t>
      </w:r>
    </w:p>
    <w:p w14:paraId="4C052C7B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персональный компьютер;</w:t>
      </w:r>
    </w:p>
    <w:p w14:paraId="7D883DDA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мультимедийный проектор;</w:t>
      </w:r>
    </w:p>
    <w:p w14:paraId="6EB9C5DC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экран;</w:t>
      </w:r>
    </w:p>
    <w:p w14:paraId="67E877E3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звуковые колонки</w:t>
      </w:r>
      <w:r>
        <w:rPr>
          <w:sz w:val="28"/>
          <w:szCs w:val="28"/>
        </w:rPr>
        <w:t>.</w:t>
      </w:r>
    </w:p>
    <w:p w14:paraId="5C4C401E" w14:textId="77777777" w:rsidR="00A94353" w:rsidRPr="00DF5C41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74449404" w14:textId="77777777" w:rsidR="00A94353" w:rsidRPr="000301D0" w:rsidRDefault="00A94353" w:rsidP="00224A05">
      <w:pPr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3.2. Информационное обеспечение обучения</w:t>
      </w:r>
    </w:p>
    <w:p w14:paraId="05EF447C" w14:textId="77777777" w:rsidR="00A94353" w:rsidRPr="000301D0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4113A06B" w14:textId="77777777" w:rsidR="00983D72" w:rsidRPr="001764A8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Основные источники:</w:t>
      </w:r>
    </w:p>
    <w:p w14:paraId="28FE00F4" w14:textId="77777777" w:rsidR="00983D72" w:rsidRPr="008F5F66" w:rsidRDefault="00983D72" w:rsidP="00983D72">
      <w:pPr>
        <w:numPr>
          <w:ilvl w:val="0"/>
          <w:numId w:val="2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8F5F66">
        <w:rPr>
          <w:shd w:val="clear" w:color="auto" w:fill="FFFFFF"/>
        </w:rPr>
        <w:t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авторизир. пользователей</w:t>
      </w:r>
      <w:r w:rsidRPr="008F5F66">
        <w:t>.</w:t>
      </w:r>
    </w:p>
    <w:p w14:paraId="33775055" w14:textId="77777777" w:rsidR="00983D72" w:rsidRPr="00D41EBE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14:paraId="03518F7F" w14:textId="77777777" w:rsidR="00983D72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Дополнительные источники:</w:t>
      </w:r>
    </w:p>
    <w:p w14:paraId="6AFA9A9B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(для всех специальностей СПО) : учебник для студ. учреждений сред. проф. образования / В. В. Артемов, Ю.Н. Лубченков. — М. : Издательский центр «Академия», 2012. — 256 с.</w:t>
      </w:r>
    </w:p>
    <w:p w14:paraId="2B0A113E" w14:textId="77777777" w:rsidR="00983D72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</w:t>
      </w:r>
      <w:r w:rsidRPr="00A81823">
        <w:rPr>
          <w:color w:val="000000"/>
        </w:rPr>
        <w:t>.</w:t>
      </w:r>
    </w:p>
    <w:p w14:paraId="3C443557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Бабаев, Г. А. История России : учебное пособие для СПО / Г. А. Бабаев, В. В. Иванушкина, Н. О. Трифонова. — Саратов : Научная книга, 2019. — 191 c. — ISBN 978-5-9758-1892-8. — Текст : электронный // Цифровой образовательный ресурс IPR SMART : [сайт]. — URL: https://www.iprbookshop.ru/87075.html. — Режим доступа: для авторизир. пользователей</w:t>
      </w:r>
    </w:p>
    <w:p w14:paraId="1FBF1ED4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020E64CA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 России в 2 ч.: Часть 1. 1914 - 1941: учебник для среднего профессионального образования / М. В. Ходяков [и др.]; под редакцией М. В. Ходякова. - 8-е изд., перераб. и доп. - М.: Издательство Юрайт, 2019. - 270 с. - (Профессиональное образование). - ISBN 978-5-534-04767-7. - Текст: электронный // ЭБС Юрайт [сайт]. - URL: https://urait.ru/index.php/bcode/436505</w:t>
      </w:r>
    </w:p>
    <w:p w14:paraId="7D3D4E94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lastRenderedPageBreak/>
        <w:t>История России в 2 ч.: Часть 2. 1941 - 2015: учебник для среднего профессионального образования / М. В. Ходяков [и др.]; под редакцией М. В. Ходякова. - 8-е изд., перераб. и доп. - М.: Издательство Юрайт, 2018. - 300 с. - (Профессиональное образование). - ISBN 978-5-534-04769-1. - Текст: электронный // ЭБС Юрайт [сайт]. - URL: https://urait.ru/bcode/420959</w:t>
      </w:r>
    </w:p>
    <w:p w14:paraId="33FC829F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История. (СПО). Учебник. / Самыгин С.И., Самыгин П.С., Шевелев В.Н. - М.: КноРус, 2021. - 306 с.1. Некрасова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792BEC18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Князев, Е. А. История России. Вторая половина XIX - начало ХХ века: учебник для среднего профессионального образования / Е. А. Князев. - 2-е изд., испр. и доп. - М.: Издательство Юрайт, 2020. - 296 с. - (Профессиональное образование). - ISBN 978-5-534-12282-4. - Текст: электронный // ЭБС Юрайт [сайт]. - URL: https://urait.ru/bcode/456186</w:t>
      </w:r>
    </w:p>
    <w:p w14:paraId="250D48DC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Некрасова,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09B0E862" w14:textId="77777777" w:rsidR="00983D72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https://doi.org/10.23682/106618</w:t>
      </w:r>
    </w:p>
    <w:p w14:paraId="62CF9D83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Федеральный портал История России [Электронный ресурс]. URL: http://histrf.ru</w:t>
      </w:r>
    </w:p>
    <w:p w14:paraId="51DAA758" w14:textId="77777777" w:rsidR="00983D72" w:rsidRPr="00A81823" w:rsidRDefault="00983D72" w:rsidP="00983D72">
      <w:pPr>
        <w:pStyle w:val="a9"/>
        <w:spacing w:before="0" w:beforeAutospacing="0" w:after="0" w:afterAutospacing="0"/>
        <w:ind w:firstLine="709"/>
        <w:jc w:val="both"/>
        <w:rPr>
          <w:b/>
          <w:bCs/>
        </w:rPr>
      </w:pPr>
      <w:r w:rsidRPr="00A81823">
        <w:rPr>
          <w:b/>
          <w:bCs/>
        </w:rPr>
        <w:t>Интернет ресурсы:</w:t>
      </w:r>
    </w:p>
    <w:p w14:paraId="4C52C55E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37" w:tgtFrame="_blank" w:history="1">
        <w:r w:rsidR="00983D72" w:rsidRPr="00A81823">
          <w:rPr>
            <w:rStyle w:val="a8"/>
            <w:lang w:val="en-US"/>
          </w:rPr>
          <w:t>istorya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ru</w:t>
        </w:r>
      </w:hyperlink>
      <w:r w:rsidR="00983D72" w:rsidRPr="00A81823">
        <w:t xml:space="preserve"> - сайт "История.РУ". Всемирная история и История России. Хронология, библиотека, статьи. </w:t>
      </w:r>
    </w:p>
    <w:p w14:paraId="1E6A7E4B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38" w:tgtFrame="_blank" w:history="1">
        <w:r w:rsidR="00983D72" w:rsidRPr="00A81823">
          <w:rPr>
            <w:rStyle w:val="a8"/>
            <w:lang w:val="en-US"/>
          </w:rPr>
          <w:t>gpw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tellur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ru</w:t>
        </w:r>
      </w:hyperlink>
      <w:r w:rsidR="00983D72" w:rsidRPr="00A81823">
        <w:t xml:space="preserve"> - сайт "Великая отечественная" Тематические подборки публикаций (статьи, книги). </w:t>
      </w:r>
      <w:hyperlink r:id="rId39" w:tgtFrame="_blank" w:history="1">
        <w:r w:rsidR="00983D72" w:rsidRPr="00A81823">
          <w:rPr>
            <w:rStyle w:val="a8"/>
          </w:rPr>
          <w:t>http://voina.com.ru/index.php</w:t>
        </w:r>
      </w:hyperlink>
      <w:hyperlink r:id="rId40" w:tgtFrame="_blank" w:history="1">
        <w:r w:rsidR="00983D72" w:rsidRPr="00A81823">
          <w:rPr>
            <w:rStyle w:val="a8"/>
          </w:rPr>
          <w:t>http://www.oldgazette.ru/</w:t>
        </w:r>
      </w:hyperlink>
    </w:p>
    <w:p w14:paraId="767BC03C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1" w:tgtFrame="_blank" w:history="1">
        <w:r w:rsidR="00983D72" w:rsidRPr="00A81823">
          <w:rPr>
            <w:rStyle w:val="a8"/>
          </w:rPr>
          <w:t>hrono.ru</w:t>
        </w:r>
      </w:hyperlink>
      <w:r w:rsidR="00983D72" w:rsidRPr="00A81823">
        <w:t xml:space="preserve"> </w:t>
      </w:r>
      <w:r w:rsidR="00983D72" w:rsidRPr="00A81823">
        <w:rPr>
          <w:lang w:val="en-US"/>
        </w:rPr>
        <w:t> </w:t>
      </w:r>
      <w:r w:rsidR="00983D72" w:rsidRPr="00A81823">
        <w:t>проект "Хронос - всемирная история в Интернете",</w:t>
      </w:r>
    </w:p>
    <w:p w14:paraId="048AB875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2" w:tgtFrame="_top" w:history="1">
        <w:r w:rsidR="00983D72" w:rsidRPr="00A81823">
          <w:rPr>
            <w:rStyle w:val="a8"/>
          </w:rPr>
          <w:t>http://www.shpl.ru/adress/resourses/hist</w:t>
        </w:r>
      </w:hyperlink>
      <w:r w:rsidR="00983D72" w:rsidRPr="00A81823">
        <w:t xml:space="preserve"> Адреса исторических библиотек мира.</w:t>
      </w:r>
    </w:p>
    <w:p w14:paraId="58D32151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3" w:tgtFrame="_top" w:history="1">
        <w:r w:rsidR="00983D72" w:rsidRPr="00A81823">
          <w:rPr>
            <w:rStyle w:val="a8"/>
          </w:rPr>
          <w:t>http:/www.hist.msu.ru/ER/index.html</w:t>
        </w:r>
      </w:hyperlink>
      <w:r w:rsidR="00983D72" w:rsidRPr="00A81823">
        <w:t xml:space="preserve"> Библиотека электронных ресурсов исторического факультета МГУ им. М.В. Ломоносова.</w:t>
      </w:r>
    </w:p>
    <w:p w14:paraId="36B1FED6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4" w:tgtFrame="_top" w:history="1">
        <w:r w:rsidR="00983D72" w:rsidRPr="00A81823">
          <w:rPr>
            <w:rStyle w:val="a8"/>
          </w:rPr>
          <w:t>http://www.encyclopedia.ru</w:t>
        </w:r>
      </w:hyperlink>
      <w:r w:rsidR="00983D72" w:rsidRPr="00A81823">
        <w:t xml:space="preserve"> Мир энциклопедий.</w:t>
      </w:r>
    </w:p>
    <w:p w14:paraId="658A2C7C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5" w:tgtFrame="_top" w:history="1">
        <w:r w:rsidR="00983D72" w:rsidRPr="00A81823">
          <w:rPr>
            <w:rStyle w:val="a8"/>
          </w:rPr>
          <w:t>http://www.rubricon.ru</w:t>
        </w:r>
      </w:hyperlink>
      <w:r w:rsidR="00983D72" w:rsidRPr="00A81823">
        <w:t xml:space="preserve"> Энциклопедический словарь "Всемирная история".</w:t>
      </w:r>
    </w:p>
    <w:p w14:paraId="00D97B99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6" w:tgtFrame="_top" w:history="1">
        <w:r w:rsidR="00983D72" w:rsidRPr="00A81823">
          <w:rPr>
            <w:rStyle w:val="a8"/>
          </w:rPr>
          <w:t>http://www.ncsa.uiuc.edu</w:t>
        </w:r>
      </w:hyperlink>
      <w:r w:rsidR="00983D72" w:rsidRPr="00A81823">
        <w:t xml:space="preserve"> Советский период в материалах архивов.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p w14:paraId="6FFABEF8" w14:textId="6E6FBC7B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r w:rsidRPr="000301D0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  <w:bookmarkEnd w:id="7"/>
    </w:p>
    <w:p w14:paraId="398D728C" w14:textId="77777777" w:rsidR="00A94353" w:rsidRPr="00EC1C3F" w:rsidRDefault="00A94353" w:rsidP="00EC1C3F">
      <w:pPr>
        <w:jc w:val="both"/>
        <w:rPr>
          <w:sz w:val="28"/>
          <w:szCs w:val="28"/>
        </w:rPr>
      </w:pPr>
      <w:r w:rsidRPr="00EC1C3F">
        <w:rPr>
          <w:b/>
          <w:bCs/>
          <w:sz w:val="28"/>
          <w:szCs w:val="28"/>
        </w:rPr>
        <w:t>Контроль</w:t>
      </w:r>
      <w:r w:rsidRPr="00EC1C3F">
        <w:rPr>
          <w:sz w:val="28"/>
          <w:szCs w:val="28"/>
        </w:rPr>
        <w:t xml:space="preserve"> </w:t>
      </w:r>
      <w:r w:rsidRPr="00EC1C3F">
        <w:rPr>
          <w:b/>
          <w:bCs/>
          <w:sz w:val="28"/>
          <w:szCs w:val="28"/>
        </w:rPr>
        <w:t>и оценка</w:t>
      </w:r>
      <w:r w:rsidRPr="00EC1C3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2704393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2"/>
        <w:gridCol w:w="4791"/>
      </w:tblGrid>
      <w:tr w:rsidR="00A94353" w:rsidRPr="000301D0" w14:paraId="69F69A23" w14:textId="77777777">
        <w:tc>
          <w:tcPr>
            <w:tcW w:w="4608" w:type="dxa"/>
            <w:vAlign w:val="center"/>
          </w:tcPr>
          <w:p w14:paraId="27DD0DC2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Результаты обучения</w:t>
            </w:r>
          </w:p>
          <w:p w14:paraId="66659D86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63590A8C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983D72" w:rsidRPr="000301D0" w14:paraId="7DB9AE06" w14:textId="77777777">
        <w:tc>
          <w:tcPr>
            <w:tcW w:w="4608" w:type="dxa"/>
          </w:tcPr>
          <w:p w14:paraId="7C2A3914" w14:textId="77777777" w:rsidR="00983D72" w:rsidRPr="00C20211" w:rsidRDefault="00983D72" w:rsidP="00983D72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7ADCB85C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0099AA9F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2233395B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проявлять активную гражданскую позицию, основанную на демократических ценностях мировой истории</w:t>
            </w:r>
          </w:p>
          <w:p w14:paraId="222C1641" w14:textId="77777777" w:rsidR="00983D72" w:rsidRPr="00C20211" w:rsidRDefault="00983D72" w:rsidP="00983D72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0211">
              <w:rPr>
                <w:b/>
                <w:bCs/>
              </w:rPr>
              <w:t>Знать:</w:t>
            </w:r>
          </w:p>
          <w:p w14:paraId="105E7174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направления развития ключевых регионов мира на рубеже веков (XX и XXI вв.);</w:t>
            </w:r>
          </w:p>
          <w:p w14:paraId="123322F5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14:paraId="4ED0C87D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3AA83D70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назначение ООН, НАТО, ЕС и других организаций и основные направления их деятельности;</w:t>
            </w:r>
          </w:p>
          <w:p w14:paraId="6349C18F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14:paraId="2BA41555" w14:textId="1F937CEB" w:rsidR="00983D72" w:rsidRPr="00CE79C6" w:rsidRDefault="00983D72" w:rsidP="00983D72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C5126">
              <w:rPr>
                <w:sz w:val="22"/>
                <w:szCs w:val="22"/>
              </w:rPr>
              <w:t>содержание и назначение важнейших нормативных правовых актов мирового и регионального значения.</w:t>
            </w:r>
          </w:p>
        </w:tc>
        <w:tc>
          <w:tcPr>
            <w:tcW w:w="4860" w:type="dxa"/>
          </w:tcPr>
          <w:p w14:paraId="50D327AF" w14:textId="77777777" w:rsidR="00983D72" w:rsidRPr="00983D72" w:rsidRDefault="00983D72" w:rsidP="00983D72">
            <w:pPr>
              <w:jc w:val="both"/>
              <w:rPr>
                <w:i/>
                <w:iCs/>
                <w:sz w:val="22"/>
                <w:szCs w:val="22"/>
              </w:rPr>
            </w:pPr>
            <w:r w:rsidRPr="00983D72">
              <w:rPr>
                <w:i/>
                <w:iCs/>
                <w:sz w:val="22"/>
                <w:szCs w:val="22"/>
              </w:rPr>
              <w:t>Задания текущего контроля:</w:t>
            </w:r>
          </w:p>
          <w:p w14:paraId="4FA63B31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Выполнение заданий на:</w:t>
            </w:r>
          </w:p>
          <w:p w14:paraId="37399FBE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поиск, систематизацию, анализ и интерпретацию источников социальной информации;</w:t>
            </w:r>
          </w:p>
          <w:p w14:paraId="38B206C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 и проведение политинформаций по актуальным событиям современного мира;</w:t>
            </w:r>
          </w:p>
          <w:p w14:paraId="20BBCAF4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подготовка, демонстрация и защита учебных презентаций, посвященных ключевым событиям глобального мира.</w:t>
            </w:r>
          </w:p>
          <w:p w14:paraId="5F65BC5E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выполнение заданий по контурным картам;</w:t>
            </w:r>
          </w:p>
          <w:p w14:paraId="5CF85829" w14:textId="77777777" w:rsidR="00983D72" w:rsidRPr="00983D72" w:rsidRDefault="00983D72" w:rsidP="00983D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3D72">
              <w:rPr>
                <w:rFonts w:ascii="Times New Roman" w:hAnsi="Times New Roman" w:cs="Times New Roman"/>
                <w:sz w:val="22"/>
                <w:szCs w:val="22"/>
              </w:rPr>
              <w:t>- работа с источниками социальной и новостной информации;</w:t>
            </w:r>
          </w:p>
          <w:p w14:paraId="3E5AF9F5" w14:textId="77777777" w:rsidR="00983D72" w:rsidRPr="00983D72" w:rsidRDefault="00983D72" w:rsidP="00983D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3D72">
              <w:rPr>
                <w:rFonts w:ascii="Times New Roman" w:hAnsi="Times New Roman" w:cs="Times New Roman"/>
                <w:sz w:val="22"/>
                <w:szCs w:val="22"/>
              </w:rPr>
              <w:t>- выполнение практических работ по анализу публицистических и пропагандистских материалов;</w:t>
            </w:r>
          </w:p>
          <w:p w14:paraId="4333F668" w14:textId="5D247E5E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 тематических докладов и рефератов;</w:t>
            </w:r>
          </w:p>
          <w:p w14:paraId="3B80DBC8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написание эссе;</w:t>
            </w:r>
          </w:p>
          <w:p w14:paraId="597C65F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решение тестовых заданий тематического текущего контроля.</w:t>
            </w:r>
          </w:p>
          <w:p w14:paraId="14618F0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</w:p>
        </w:tc>
      </w:tr>
    </w:tbl>
    <w:p w14:paraId="5756273F" w14:textId="77777777" w:rsidR="00871604" w:rsidRDefault="00871604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bookmarkStart w:id="8" w:name="_Toc319238855"/>
    </w:p>
    <w:bookmarkEnd w:id="8"/>
    <w:p w14:paraId="017C89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A94353" w:rsidSect="00F60F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1655D" w14:textId="69033676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Перечень образовательных технологий, используемых при осуществлении образовательного процесса по дисциплине</w:t>
      </w:r>
    </w:p>
    <w:p w14:paraId="613A47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13E3A56B" w14:textId="77777777" w:rsidR="00A94353" w:rsidRPr="002711C8" w:rsidRDefault="00A94353" w:rsidP="00EA21A8">
      <w:pPr>
        <w:widowControl w:val="0"/>
        <w:autoSpaceDE w:val="0"/>
        <w:adjustRightInd w:val="0"/>
        <w:ind w:firstLine="600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Практические занятия.</w:t>
      </w:r>
      <w:r w:rsidRPr="002711C8">
        <w:rPr>
          <w:sz w:val="28"/>
          <w:szCs w:val="28"/>
        </w:rPr>
        <w:t xml:space="preserve"> Групповые занятия и дополнительная работа </w:t>
      </w:r>
      <w:r w:rsidRPr="002711C8">
        <w:rPr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1F4DB79D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Тематическая дискуссия</w:t>
      </w:r>
      <w:r w:rsidRPr="002711C8">
        <w:rPr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0389CF4A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Тестирование</w:t>
      </w:r>
      <w:r w:rsidRPr="002711C8">
        <w:rPr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58E207C6" w14:textId="21DDDE9F" w:rsidR="00A94353" w:rsidRPr="002711C8" w:rsidRDefault="00A94353" w:rsidP="00F856EE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Самостоятельная внеаудиторная работа</w:t>
      </w:r>
      <w:r w:rsidRPr="002711C8">
        <w:rPr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7251121D" w14:textId="77777777" w:rsidR="00A94353" w:rsidRPr="000301D0" w:rsidRDefault="00A94353" w:rsidP="006A65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B30E4E9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0DCA9A96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0991B19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CB1672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CCFDBB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D2C3E4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55D812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F31B0AF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053DD8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C654C9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39306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E039612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AA10D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F90B77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DDBAF7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FE6600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3FE246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7C6C6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FC8623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56C552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80AD6F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2E48A0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48F39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DA8BEDA" w14:textId="77777777" w:rsidR="00D87853" w:rsidRDefault="00D87853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35AC4DB2" w14:textId="57B24909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77777777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F24BDEA" w14:textId="77777777" w:rsidR="005043D0" w:rsidRPr="005043D0" w:rsidRDefault="005043D0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0163426D" w14:textId="77777777" w:rsidR="005043D0" w:rsidRDefault="005043D0" w:rsidP="005043D0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6155992B" w14:textId="77777777" w:rsidR="005043D0" w:rsidRDefault="005043D0" w:rsidP="005043D0">
      <w:pPr>
        <w:rPr>
          <w:vertAlign w:val="superscript"/>
        </w:rPr>
      </w:pPr>
    </w:p>
    <w:p w14:paraId="152D4C5E" w14:textId="77777777" w:rsidR="005043D0" w:rsidRDefault="005043D0" w:rsidP="005043D0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355"/>
      </w:tblGrid>
      <w:tr w:rsidR="005043D0" w14:paraId="1DE512FF" w14:textId="77777777" w:rsidTr="005043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AB97A3" w14:textId="77777777" w:rsidR="005043D0" w:rsidRDefault="005043D0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5043D0" w14:paraId="2AB83BC6" w14:textId="77777777" w:rsidTr="005043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62"/>
              <w:gridCol w:w="8303"/>
            </w:tblGrid>
            <w:tr w:rsidR="005043D0" w14:paraId="10E0DD1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167EC0" w14:textId="1CC04D82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7FE2A5B" wp14:editId="0727CBC1">
                        <wp:extent cx="381000" cy="381000"/>
                        <wp:effectExtent l="0" t="0" r="0" b="0"/>
                        <wp:docPr id="212469873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r:link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097BD9" w14:textId="77777777" w:rsidR="005043D0" w:rsidRDefault="005043D0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D8FA4F6" w14:textId="77777777" w:rsidR="005043D0" w:rsidRDefault="005043D0">
            <w:pPr>
              <w:rPr>
                <w:sz w:val="20"/>
                <w:szCs w:val="20"/>
              </w:rPr>
            </w:pPr>
          </w:p>
        </w:tc>
      </w:tr>
      <w:tr w:rsidR="005043D0" w14:paraId="58EF8502" w14:textId="77777777" w:rsidTr="005043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D9DC90" w14:textId="77777777" w:rsidR="005043D0" w:rsidRDefault="005043D0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043D0" w14:paraId="6A7C6BA9" w14:textId="77777777" w:rsidTr="005043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797"/>
              <w:gridCol w:w="6468"/>
            </w:tblGrid>
            <w:tr w:rsidR="005043D0" w14:paraId="0037146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CE91F0" w14:textId="77777777" w:rsidR="005043D0" w:rsidRDefault="005043D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C199D3" w14:textId="77777777" w:rsidR="005043D0" w:rsidRDefault="005043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043D0" w14:paraId="1011D01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15E08C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5438BF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5043D0" w14:paraId="0B50EEB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6951AF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6F710D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5043D0" w14:paraId="6C7A549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E1D684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EF541B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043D0" w14:paraId="542BD2B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0C1B52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80D302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043D0" w14:paraId="51B6256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405C6D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268B2E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5043D0" w14:paraId="000CB61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C68589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FDC8CB" w14:textId="77777777" w:rsidR="005043D0" w:rsidRDefault="005043D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16:20:58 UTC+05</w:t>
                  </w:r>
                </w:p>
              </w:tc>
            </w:tr>
          </w:tbl>
          <w:p w14:paraId="02B16500" w14:textId="77777777" w:rsidR="005043D0" w:rsidRDefault="005043D0">
            <w:pPr>
              <w:rPr>
                <w:sz w:val="20"/>
                <w:szCs w:val="20"/>
              </w:rPr>
            </w:pPr>
          </w:p>
        </w:tc>
      </w:tr>
    </w:tbl>
    <w:p w14:paraId="423B2A3F" w14:textId="77777777" w:rsidR="005043D0" w:rsidRDefault="005043D0" w:rsidP="005043D0">
      <w:pPr>
        <w:spacing w:after="100" w:afterAutospacing="1" w:line="199" w:lineRule="auto"/>
        <w:outlineLvl w:val="7"/>
        <w:rPr>
          <w:sz w:val="20"/>
        </w:rPr>
      </w:pPr>
    </w:p>
    <w:p w14:paraId="156693E6" w14:textId="2BE1EC27" w:rsidR="00A94353" w:rsidRPr="000301D0" w:rsidRDefault="00A94353" w:rsidP="005043D0">
      <w:pPr>
        <w:rPr>
          <w:vertAlign w:val="superscript"/>
        </w:rPr>
      </w:pPr>
    </w:p>
    <w:sectPr w:rsidR="00A94353" w:rsidRPr="000301D0" w:rsidSect="00F60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CD160" w14:textId="77777777" w:rsidR="00F60F33" w:rsidRDefault="00F60F33" w:rsidP="000F1B49">
      <w:r>
        <w:separator/>
      </w:r>
    </w:p>
  </w:endnote>
  <w:endnote w:type="continuationSeparator" w:id="0">
    <w:p w14:paraId="4C130D41" w14:textId="77777777" w:rsidR="00F60F33" w:rsidRDefault="00F60F33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CB613" w14:textId="77777777" w:rsidR="005043D0" w:rsidRDefault="005043D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317B">
      <w:rPr>
        <w:rStyle w:val="a5"/>
        <w:noProof/>
      </w:rPr>
      <w:t>2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81BF" w14:textId="77777777" w:rsidR="005043D0" w:rsidRDefault="005043D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C3C96" w14:textId="77777777" w:rsidR="00F60F33" w:rsidRDefault="00F60F33" w:rsidP="000F1B49">
      <w:r>
        <w:separator/>
      </w:r>
    </w:p>
  </w:footnote>
  <w:footnote w:type="continuationSeparator" w:id="0">
    <w:p w14:paraId="53616571" w14:textId="77777777" w:rsidR="00F60F33" w:rsidRDefault="00F60F33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4F01E" w14:textId="77777777" w:rsidR="005043D0" w:rsidRDefault="005043D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C53D" w14:textId="0368702B" w:rsidR="005043D0" w:rsidRDefault="005043D0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45924" w14:textId="77777777" w:rsidR="005043D0" w:rsidRDefault="005043D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6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1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6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257586">
    <w:abstractNumId w:val="10"/>
  </w:num>
  <w:num w:numId="2" w16cid:durableId="741146792">
    <w:abstractNumId w:val="22"/>
  </w:num>
  <w:num w:numId="3" w16cid:durableId="1860310589">
    <w:abstractNumId w:val="7"/>
  </w:num>
  <w:num w:numId="4" w16cid:durableId="1968192748">
    <w:abstractNumId w:val="14"/>
  </w:num>
  <w:num w:numId="5" w16cid:durableId="14093771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4196898">
    <w:abstractNumId w:val="28"/>
  </w:num>
  <w:num w:numId="7" w16cid:durableId="1811166424">
    <w:abstractNumId w:val="0"/>
  </w:num>
  <w:num w:numId="8" w16cid:durableId="1013142008">
    <w:abstractNumId w:val="2"/>
  </w:num>
  <w:num w:numId="9" w16cid:durableId="1992560332">
    <w:abstractNumId w:val="4"/>
  </w:num>
  <w:num w:numId="10" w16cid:durableId="306516496">
    <w:abstractNumId w:val="23"/>
  </w:num>
  <w:num w:numId="11" w16cid:durableId="1801220952">
    <w:abstractNumId w:val="1"/>
  </w:num>
  <w:num w:numId="12" w16cid:durableId="1203788000">
    <w:abstractNumId w:val="21"/>
  </w:num>
  <w:num w:numId="13" w16cid:durableId="646669549">
    <w:abstractNumId w:val="11"/>
  </w:num>
  <w:num w:numId="14" w16cid:durableId="833380773">
    <w:abstractNumId w:val="9"/>
  </w:num>
  <w:num w:numId="15" w16cid:durableId="323976811">
    <w:abstractNumId w:val="17"/>
  </w:num>
  <w:num w:numId="16" w16cid:durableId="56251411">
    <w:abstractNumId w:val="18"/>
  </w:num>
  <w:num w:numId="17" w16cid:durableId="1667513759">
    <w:abstractNumId w:val="27"/>
  </w:num>
  <w:num w:numId="18" w16cid:durableId="1782645554">
    <w:abstractNumId w:val="19"/>
  </w:num>
  <w:num w:numId="19" w16cid:durableId="1938247230">
    <w:abstractNumId w:val="15"/>
  </w:num>
  <w:num w:numId="20" w16cid:durableId="2012641336">
    <w:abstractNumId w:val="25"/>
  </w:num>
  <w:num w:numId="21" w16cid:durableId="761881514">
    <w:abstractNumId w:val="8"/>
  </w:num>
  <w:num w:numId="22" w16cid:durableId="936986670">
    <w:abstractNumId w:val="20"/>
  </w:num>
  <w:num w:numId="23" w16cid:durableId="1895507939">
    <w:abstractNumId w:val="24"/>
  </w:num>
  <w:num w:numId="24" w16cid:durableId="918369415">
    <w:abstractNumId w:val="16"/>
  </w:num>
  <w:num w:numId="25" w16cid:durableId="2113357906">
    <w:abstractNumId w:val="5"/>
  </w:num>
  <w:num w:numId="26" w16cid:durableId="1109007931">
    <w:abstractNumId w:val="29"/>
  </w:num>
  <w:num w:numId="27" w16cid:durableId="2124612694">
    <w:abstractNumId w:val="26"/>
  </w:num>
  <w:num w:numId="28" w16cid:durableId="1731615995">
    <w:abstractNumId w:val="6"/>
  </w:num>
  <w:num w:numId="29" w16cid:durableId="376200879">
    <w:abstractNumId w:val="30"/>
  </w:num>
  <w:num w:numId="30" w16cid:durableId="256603336">
    <w:abstractNumId w:val="3"/>
  </w:num>
  <w:num w:numId="31" w16cid:durableId="1041899079">
    <w:abstractNumId w:val="13"/>
  </w:num>
  <w:num w:numId="32" w16cid:durableId="1018754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A1B"/>
    <w:rsid w:val="00001FB5"/>
    <w:rsid w:val="00011431"/>
    <w:rsid w:val="00020B22"/>
    <w:rsid w:val="00021FFB"/>
    <w:rsid w:val="00024E43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7260"/>
    <w:rsid w:val="00110317"/>
    <w:rsid w:val="00115E27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94B70"/>
    <w:rsid w:val="00295D71"/>
    <w:rsid w:val="002A7B92"/>
    <w:rsid w:val="002C0ECF"/>
    <w:rsid w:val="002C61B5"/>
    <w:rsid w:val="002D4DF7"/>
    <w:rsid w:val="002D7162"/>
    <w:rsid w:val="002E138A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F541F"/>
    <w:rsid w:val="004040A9"/>
    <w:rsid w:val="004176C8"/>
    <w:rsid w:val="00423267"/>
    <w:rsid w:val="00431B8A"/>
    <w:rsid w:val="00452059"/>
    <w:rsid w:val="0047245B"/>
    <w:rsid w:val="00473763"/>
    <w:rsid w:val="00480FA0"/>
    <w:rsid w:val="00481779"/>
    <w:rsid w:val="004903FD"/>
    <w:rsid w:val="004A15BA"/>
    <w:rsid w:val="004A20D6"/>
    <w:rsid w:val="004B3CA9"/>
    <w:rsid w:val="004B421C"/>
    <w:rsid w:val="004B4FF6"/>
    <w:rsid w:val="004C042D"/>
    <w:rsid w:val="004C5AF5"/>
    <w:rsid w:val="004E009C"/>
    <w:rsid w:val="004E4100"/>
    <w:rsid w:val="004F0096"/>
    <w:rsid w:val="004F4BAC"/>
    <w:rsid w:val="004F6793"/>
    <w:rsid w:val="004F7F33"/>
    <w:rsid w:val="004F7FF0"/>
    <w:rsid w:val="00502833"/>
    <w:rsid w:val="005043D0"/>
    <w:rsid w:val="0050724E"/>
    <w:rsid w:val="005075B9"/>
    <w:rsid w:val="005105FB"/>
    <w:rsid w:val="00511D87"/>
    <w:rsid w:val="00512F0C"/>
    <w:rsid w:val="00521F53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39D7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E368C"/>
    <w:rsid w:val="006F1303"/>
    <w:rsid w:val="006F3B5D"/>
    <w:rsid w:val="00700A08"/>
    <w:rsid w:val="00701A5A"/>
    <w:rsid w:val="00701D9B"/>
    <w:rsid w:val="00703B78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665C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41DE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22C76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6953"/>
    <w:rsid w:val="00AD2DED"/>
    <w:rsid w:val="00AE3414"/>
    <w:rsid w:val="00AE3F02"/>
    <w:rsid w:val="00AF2B14"/>
    <w:rsid w:val="00AF52D8"/>
    <w:rsid w:val="00B200A5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0317B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6178"/>
    <w:rsid w:val="00D4124B"/>
    <w:rsid w:val="00D41EBE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B6723"/>
    <w:rsid w:val="00DD3363"/>
    <w:rsid w:val="00DE036F"/>
    <w:rsid w:val="00DE30A3"/>
    <w:rsid w:val="00DE7FBA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3E38"/>
    <w:rsid w:val="00E86CE4"/>
    <w:rsid w:val="00E97EAC"/>
    <w:rsid w:val="00EA21A8"/>
    <w:rsid w:val="00EB624B"/>
    <w:rsid w:val="00EC07D7"/>
    <w:rsid w:val="00EC1C3F"/>
    <w:rsid w:val="00EC2E54"/>
    <w:rsid w:val="00EC52A9"/>
    <w:rsid w:val="00ED6C4F"/>
    <w:rsid w:val="00EE1973"/>
    <w:rsid w:val="00EE4211"/>
    <w:rsid w:val="00EE69B2"/>
    <w:rsid w:val="00EF3B95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5E2"/>
    <w:rsid w:val="00F53B4D"/>
    <w:rsid w:val="00F55D31"/>
    <w:rsid w:val="00F60F33"/>
    <w:rsid w:val="00F856EE"/>
    <w:rsid w:val="00F90610"/>
    <w:rsid w:val="00F96112"/>
    <w:rsid w:val="00FB61E0"/>
    <w:rsid w:val="00FD4DF0"/>
    <w:rsid w:val="00FE163F"/>
    <w:rsid w:val="00FE197C"/>
    <w:rsid w:val="00FE1B2A"/>
    <w:rsid w:val="00FE7EF6"/>
    <w:rsid w:val="00FF2F87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9" Type="http://schemas.openxmlformats.org/officeDocument/2006/relationships/hyperlink" Target="http://voina.com.ru/index.php" TargetMode="External"/><Relationship Id="rId2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2" Type="http://schemas.openxmlformats.org/officeDocument/2006/relationships/hyperlink" Target="http://www.shpl.ru/adress/resourses/hist" TargetMode="External"/><Relationship Id="rId47" Type="http://schemas.openxmlformats.org/officeDocument/2006/relationships/image" Target="media/image1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11" Type="http://schemas.openxmlformats.org/officeDocument/2006/relationships/footer" Target="footer2.xml"/><Relationship Id="rId2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7" Type="http://schemas.openxmlformats.org/officeDocument/2006/relationships/hyperlink" Target="http://www.istorya.ru/" TargetMode="External"/><Relationship Id="rId40" Type="http://schemas.openxmlformats.org/officeDocument/2006/relationships/hyperlink" Target="http://www.oldgazette.ru/" TargetMode="External"/><Relationship Id="rId45" Type="http://schemas.openxmlformats.org/officeDocument/2006/relationships/hyperlink" Target="http://www.rubric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4" Type="http://schemas.openxmlformats.org/officeDocument/2006/relationships/hyperlink" Target="http://www.encyclopedia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3" Type="http://schemas.openxmlformats.org/officeDocument/2006/relationships/hyperlink" Target="http://avt.miem.edu.ru/www.hist.msu.ru/ER/index.html" TargetMode="External"/><Relationship Id="rId48" Type="http://schemas.openxmlformats.org/officeDocument/2006/relationships/image" Target="file:///C:\Users\PC\AppData\Local\Temp\logo.png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8" Type="http://schemas.openxmlformats.org/officeDocument/2006/relationships/hyperlink" Target="http://gpw.tellur.ru/" TargetMode="External"/><Relationship Id="rId46" Type="http://schemas.openxmlformats.org/officeDocument/2006/relationships/hyperlink" Target="http://www.ncsa.uiuc.edu" TargetMode="External"/><Relationship Id="rId2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1" Type="http://schemas.openxmlformats.org/officeDocument/2006/relationships/hyperlink" Target="http://www.hron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0D79-D05A-4683-AAF9-4B31C591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4180</Words>
  <Characters>23829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27954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2024-03-20T11:37:00Z</dcterms:created>
  <dcterms:modified xsi:type="dcterms:W3CDTF">2024-03-20T11:37:00Z</dcterms:modified>
</cp:coreProperties>
</file>